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黑体" w:cs="黑体" w:eastAsia="黑体" w:hAnsi="黑体" w:hint="eastAsia"/>
          <w:b/>
          <w:bCs/>
          <w:sz w:val="30"/>
          <w:szCs w:val="30"/>
          <w:lang w:val="en-US" w:eastAsia="zh-CN"/>
        </w:rPr>
      </w:pPr>
      <w:r>
        <w:rPr>
          <w:rFonts w:ascii="黑体" w:cs="黑体" w:eastAsia="黑体" w:hAnsi="黑体" w:hint="eastAsia"/>
          <w:b/>
          <w:bCs/>
          <w:sz w:val="30"/>
          <w:szCs w:val="30"/>
        </w:rPr>
        <w:t>2022年</w:t>
      </w:r>
      <w:r>
        <w:rPr>
          <w:rFonts w:ascii="黑体" w:cs="黑体" w:eastAsia="黑体" w:hAnsi="黑体" w:hint="eastAsia"/>
          <w:b/>
          <w:bCs/>
          <w:sz w:val="30"/>
          <w:szCs w:val="30"/>
          <w:lang w:val="en-US" w:eastAsia="zh-CN"/>
        </w:rPr>
        <w:t>文学与艺术传媒学院</w:t>
      </w:r>
      <w:r>
        <w:rPr>
          <w:rFonts w:ascii="黑体" w:cs="黑体" w:eastAsia="黑体" w:hAnsi="黑体" w:hint="eastAsia"/>
          <w:b/>
          <w:bCs/>
          <w:sz w:val="30"/>
          <w:szCs w:val="30"/>
        </w:rPr>
        <w:t>课程思政</w:t>
      </w:r>
      <w:r>
        <w:rPr>
          <w:rFonts w:ascii="黑体" w:cs="黑体" w:eastAsia="黑体" w:hAnsi="黑体" w:hint="eastAsia"/>
          <w:b/>
          <w:bCs/>
          <w:sz w:val="30"/>
          <w:szCs w:val="30"/>
          <w:lang w:val="en-US" w:eastAsia="zh-CN"/>
        </w:rPr>
        <w:t>教学设计比赛方案</w:t>
      </w:r>
    </w:p>
    <w:p>
      <w:pPr>
        <w:pStyle w:val="style0"/>
        <w:spacing w:lineRule="auto" w:line="360"/>
        <w:ind w:firstLine="420" w:firstLineChars="200"/>
        <w:rPr>
          <w:rFonts w:ascii="宋体" w:cs="宋体" w:eastAsia="宋体" w:hAnsi="宋体" w:hint="eastAsia"/>
        </w:rPr>
      </w:pP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为深入贯彻习近平新时代中国特色社会主义思想和全国教育大会精神，全面落实教育部《高等学校课程思政建设指导纲要》要求，进一步推进“‘文化+’课程思政示范中心”建设，打造一批课程思政示范课堂，构建“三全育人”格局，学院党</w:t>
      </w:r>
      <w:r>
        <w:rPr>
          <w:rFonts w:ascii="宋体" w:cs="宋体" w:eastAsia="宋体" w:hAnsi="宋体" w:hint="eastAsia"/>
          <w:sz w:val="24"/>
          <w:szCs w:val="24"/>
          <w:lang w:val="en-US" w:eastAsia="zh-CN"/>
        </w:rPr>
        <w:t>委</w:t>
      </w:r>
      <w:r>
        <w:rPr>
          <w:rFonts w:ascii="宋体" w:cs="宋体" w:eastAsia="宋体" w:hAnsi="宋体" w:hint="eastAsia"/>
          <w:sz w:val="24"/>
          <w:szCs w:val="24"/>
        </w:rPr>
        <w:t>决定举办</w:t>
      </w:r>
      <w:r>
        <w:rPr>
          <w:rFonts w:ascii="宋体" w:cs="宋体" w:eastAsia="宋体" w:hAnsi="宋体" w:hint="eastAsia"/>
          <w:sz w:val="24"/>
          <w:szCs w:val="24"/>
          <w:lang w:val="en-US" w:eastAsia="zh-CN"/>
        </w:rPr>
        <w:t>2022年</w:t>
      </w:r>
      <w:r>
        <w:rPr>
          <w:rFonts w:ascii="宋体" w:cs="宋体" w:eastAsia="宋体" w:hAnsi="宋体" w:hint="eastAsia"/>
          <w:sz w:val="24"/>
          <w:szCs w:val="24"/>
        </w:rPr>
        <w:t>课程思政教学设计比赛，具体比赛方案如下：</w:t>
      </w:r>
    </w:p>
    <w:p>
      <w:pPr>
        <w:pStyle w:val="style0"/>
        <w:spacing w:lineRule="auto" w:line="360"/>
        <w:ind w:firstLine="482" w:firstLineChars="200"/>
        <w:rPr>
          <w:rFonts w:ascii="宋体" w:cs="宋体" w:eastAsia="宋体" w:hAnsi="宋体" w:hint="default"/>
          <w:b/>
          <w:bCs/>
          <w:sz w:val="24"/>
          <w:szCs w:val="24"/>
          <w:lang w:val="en-US" w:eastAsia="zh-CN"/>
        </w:rPr>
      </w:pPr>
      <w:r>
        <w:rPr>
          <w:rFonts w:ascii="宋体" w:cs="宋体" w:eastAsia="宋体" w:hAnsi="宋体" w:hint="eastAsia"/>
          <w:b/>
          <w:bCs/>
          <w:sz w:val="24"/>
          <w:szCs w:val="24"/>
          <w:lang w:val="en-US" w:eastAsia="zh-CN"/>
        </w:rPr>
        <w:t>一、指导思想</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深入贯彻落实全国高校思想政治工作会议、全国教育大会精神，落实立德树人根本任务，深入挖掘各门课程蕴含的思政元素，发挥教学比赛对课程育人的促进作用、课堂教学育人主渠道主阵地的作用、课程蕴含的思想政治教育功能，彰显知识传授与价值引领的有机融合，全面提升广大教师开展课程思政建设的意识与能力，把“课程思政”作为一项系统工程，与专业教学相融合整体推进，将“课程思政”改革贯穿育人全过程，加快形成“门门有思政、课课有特色、人人重育人”的良好局面。</w:t>
      </w:r>
    </w:p>
    <w:p>
      <w:pPr>
        <w:pStyle w:val="style0"/>
        <w:spacing w:lineRule="auto" w:line="360"/>
        <w:ind w:firstLine="482" w:firstLineChars="200"/>
        <w:rPr>
          <w:rFonts w:ascii="宋体" w:cs="宋体" w:eastAsia="宋体" w:hAnsi="宋体" w:hint="default"/>
          <w:sz w:val="24"/>
          <w:szCs w:val="24"/>
          <w:lang w:val="en-US" w:eastAsia="zh-CN"/>
        </w:rPr>
      </w:pPr>
      <w:r>
        <w:rPr>
          <w:rFonts w:ascii="宋体" w:cs="宋体" w:eastAsia="宋体" w:hAnsi="宋体" w:hint="eastAsia"/>
          <w:b/>
          <w:bCs/>
          <w:sz w:val="24"/>
          <w:szCs w:val="24"/>
        </w:rPr>
        <w:t>一、</w:t>
      </w:r>
      <w:r>
        <w:rPr>
          <w:rFonts w:ascii="宋体" w:cs="宋体" w:eastAsia="宋体" w:hAnsi="宋体" w:hint="eastAsia"/>
          <w:b/>
          <w:bCs/>
          <w:sz w:val="24"/>
          <w:szCs w:val="24"/>
          <w:lang w:val="en-US" w:eastAsia="zh-CN"/>
        </w:rPr>
        <w:t>竞赛组织机构</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成立学院竞赛工作领导小组，具体负责教学竞赛的组织、协调、评审及推荐等工作，领导小组成员如下：</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 xml:space="preserve">组 </w:t>
      </w:r>
      <w:r>
        <w:rPr>
          <w:rFonts w:ascii="宋体" w:cs="宋体" w:eastAsia="宋体" w:hAnsi="宋体" w:hint="eastAsia"/>
          <w:sz w:val="24"/>
          <w:szCs w:val="24"/>
          <w:lang w:val="en-US" w:eastAsia="zh-CN"/>
        </w:rPr>
        <w:t xml:space="preserve"> </w:t>
      </w:r>
      <w:r>
        <w:rPr>
          <w:rFonts w:ascii="宋体" w:cs="宋体" w:eastAsia="宋体" w:hAnsi="宋体" w:hint="eastAsia"/>
          <w:sz w:val="24"/>
          <w:szCs w:val="24"/>
        </w:rPr>
        <w:t>长：</w:t>
      </w:r>
      <w:r>
        <w:rPr>
          <w:rFonts w:ascii="宋体" w:cs="宋体" w:eastAsia="宋体" w:hAnsi="宋体" w:hint="eastAsia"/>
          <w:sz w:val="24"/>
          <w:szCs w:val="24"/>
          <w:lang w:val="en-US" w:eastAsia="zh-CN"/>
        </w:rPr>
        <w:t>罗冰 陈昌文</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副组长：</w:t>
      </w:r>
      <w:r>
        <w:rPr>
          <w:rFonts w:ascii="宋体" w:cs="宋体" w:eastAsia="宋体" w:hAnsi="宋体" w:hint="eastAsia"/>
          <w:sz w:val="24"/>
          <w:szCs w:val="24"/>
          <w:lang w:val="en-US" w:eastAsia="zh-CN"/>
        </w:rPr>
        <w:t>宋岚 刘静 姚小烈</w:t>
      </w:r>
    </w:p>
    <w:p>
      <w:pPr>
        <w:pStyle w:val="style0"/>
        <w:spacing w:lineRule="auto" w:line="360"/>
        <w:ind w:firstLine="480" w:firstLineChars="200"/>
        <w:rPr>
          <w:rFonts w:ascii="宋体" w:cs="宋体" w:eastAsia="宋体" w:hAnsi="宋体" w:hint="default"/>
          <w:sz w:val="24"/>
          <w:szCs w:val="24"/>
          <w:lang w:val="en-US" w:eastAsia="zh-CN"/>
        </w:rPr>
      </w:pPr>
      <w:r>
        <w:rPr>
          <w:rFonts w:ascii="宋体" w:cs="宋体" w:eastAsia="宋体" w:hAnsi="宋体" w:hint="eastAsia"/>
          <w:sz w:val="24"/>
          <w:szCs w:val="24"/>
        </w:rPr>
        <w:t>办公室：</w:t>
      </w:r>
      <w:r>
        <w:rPr>
          <w:rFonts w:ascii="宋体" w:cs="宋体" w:eastAsia="宋体" w:hAnsi="宋体" w:hint="eastAsia"/>
          <w:sz w:val="24"/>
          <w:szCs w:val="24"/>
          <w:lang w:val="en-US" w:eastAsia="zh-CN"/>
        </w:rPr>
        <w:t>秦一贝 杨皓媛 钟梦婷 徐书启</w:t>
      </w:r>
    </w:p>
    <w:p>
      <w:pPr>
        <w:pStyle w:val="style0"/>
        <w:spacing w:lineRule="auto" w:line="360"/>
        <w:ind w:firstLine="482" w:firstLineChars="200"/>
        <w:rPr>
          <w:rFonts w:ascii="宋体" w:cs="宋体" w:eastAsia="宋体" w:hAnsi="宋体" w:hint="default"/>
          <w:sz w:val="24"/>
          <w:szCs w:val="24"/>
          <w:lang w:val="en-US" w:eastAsia="zh-CN"/>
        </w:rPr>
      </w:pPr>
      <w:r>
        <w:rPr>
          <w:rFonts w:ascii="宋体" w:cs="宋体" w:eastAsia="宋体" w:hAnsi="宋体" w:hint="eastAsia"/>
          <w:b/>
          <w:bCs/>
          <w:sz w:val="24"/>
          <w:szCs w:val="24"/>
        </w:rPr>
        <w:t>二、</w:t>
      </w:r>
      <w:r>
        <w:rPr>
          <w:rFonts w:ascii="宋体" w:cs="宋体" w:eastAsia="宋体" w:hAnsi="宋体" w:hint="eastAsia"/>
          <w:b/>
          <w:bCs/>
          <w:sz w:val="24"/>
          <w:szCs w:val="24"/>
          <w:lang w:val="en-US" w:eastAsia="zh-CN"/>
        </w:rPr>
        <w:t>参赛对象</w:t>
      </w:r>
    </w:p>
    <w:p>
      <w:pPr>
        <w:pStyle w:val="style0"/>
        <w:spacing w:lineRule="auto" w:line="360"/>
        <w:ind w:firstLine="480" w:firstLineChars="200"/>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文学与艺术传媒学院所有授课教师，近三年入职的青年教师必须参加。</w:t>
      </w:r>
    </w:p>
    <w:p>
      <w:pPr>
        <w:pStyle w:val="style0"/>
        <w:spacing w:lineRule="auto" w:line="360"/>
        <w:ind w:firstLine="482" w:firstLineChars="200"/>
        <w:rPr>
          <w:rFonts w:ascii="宋体" w:cs="宋体" w:eastAsia="宋体" w:hAnsi="宋体" w:hint="default"/>
          <w:b/>
          <w:bCs/>
          <w:sz w:val="24"/>
          <w:szCs w:val="24"/>
          <w:lang w:val="en-US" w:eastAsia="zh-CN"/>
        </w:rPr>
      </w:pPr>
      <w:r>
        <w:rPr>
          <w:rFonts w:ascii="宋体" w:cs="宋体" w:eastAsia="宋体" w:hAnsi="宋体" w:hint="eastAsia"/>
          <w:b/>
          <w:bCs/>
          <w:sz w:val="24"/>
          <w:szCs w:val="24"/>
          <w:lang w:val="en-US" w:eastAsia="zh-CN"/>
        </w:rPr>
        <w:t>三、竞赛内容</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以1个学时（45分钟）为基本单位，对一堂课的教学活动进行设计。设计应包含的基本要素：教师所在学院、主讲教师、课程名称、章节名称、授课对象、教学目标、教学重点、教学难点、“课程思政”理念、教学方法与手段、课堂教学设计、板书设计等要素。比赛对教学设计模板不做统一要求，参赛教师可以根据课程特点自行设计，鼓励个性化，鼓励创新，但要符合高等教育教学规律。</w:t>
      </w:r>
    </w:p>
    <w:p>
      <w:pPr>
        <w:pStyle w:val="style0"/>
        <w:spacing w:lineRule="auto" w:line="360"/>
        <w:ind w:firstLine="482" w:firstLineChars="200"/>
        <w:rPr>
          <w:rFonts w:ascii="宋体" w:cs="宋体" w:eastAsia="宋体" w:hAnsi="宋体" w:hint="eastAsia"/>
          <w:b/>
          <w:bCs/>
          <w:sz w:val="24"/>
          <w:szCs w:val="24"/>
          <w:lang w:val="en-US" w:eastAsia="zh-CN"/>
        </w:rPr>
      </w:pPr>
      <w:r>
        <w:rPr>
          <w:rFonts w:ascii="宋体" w:cs="宋体" w:eastAsia="宋体" w:hAnsi="宋体" w:hint="eastAsia"/>
          <w:b/>
          <w:bCs/>
          <w:sz w:val="24"/>
          <w:szCs w:val="24"/>
          <w:lang w:val="en-US" w:eastAsia="zh-CN"/>
        </w:rPr>
        <w:t>四、竞赛时间安排</w:t>
      </w:r>
    </w:p>
    <w:p>
      <w:pPr>
        <w:pStyle w:val="style0"/>
        <w:spacing w:lineRule="auto" w:line="360"/>
        <w:ind w:firstLine="480" w:firstLineChars="200"/>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每个教研室不少于2件作品，并于2022年12月5日前将纸质稿及电子稿交至学院教学督导组秦一贝老师处，后续学院组织院内外专家进行集中评审。</w:t>
      </w:r>
    </w:p>
    <w:p>
      <w:pPr>
        <w:pStyle w:val="style0"/>
        <w:spacing w:lineRule="auto" w:line="360"/>
        <w:ind w:firstLine="482" w:firstLineChars="200"/>
        <w:rPr>
          <w:rFonts w:ascii="宋体" w:cs="宋体" w:eastAsia="宋体" w:hAnsi="宋体" w:hint="default"/>
          <w:b/>
          <w:bCs/>
          <w:sz w:val="24"/>
          <w:szCs w:val="24"/>
          <w:lang w:val="en-US" w:eastAsia="zh-CN"/>
        </w:rPr>
      </w:pPr>
      <w:r>
        <w:rPr>
          <w:rFonts w:ascii="宋体" w:cs="宋体" w:eastAsia="宋体" w:hAnsi="宋体" w:hint="default"/>
          <w:b/>
          <w:bCs/>
          <w:sz w:val="24"/>
          <w:szCs w:val="24"/>
          <w:lang w:val="en-US" w:eastAsia="zh-CN"/>
        </w:rPr>
        <w:t>五、比赛奖励</w:t>
      </w:r>
    </w:p>
    <w:p>
      <w:pPr>
        <w:pStyle w:val="style0"/>
        <w:spacing w:lineRule="auto" w:line="360"/>
        <w:ind w:firstLine="480" w:firstLineChars="200"/>
        <w:rPr>
          <w:rFonts w:ascii="宋体" w:cs="宋体" w:eastAsia="宋体" w:hAnsi="宋体" w:hint="default"/>
          <w:sz w:val="24"/>
          <w:szCs w:val="24"/>
          <w:lang w:val="en-US" w:eastAsia="zh-CN"/>
        </w:rPr>
      </w:pPr>
      <w:r>
        <w:rPr>
          <w:rFonts w:ascii="宋体" w:cs="宋体" w:eastAsia="宋体" w:hAnsi="宋体" w:hint="default"/>
          <w:sz w:val="24"/>
          <w:szCs w:val="24"/>
          <w:lang w:val="en-US" w:eastAsia="zh-CN"/>
        </w:rPr>
        <w:t>本次比赛设置一等奖（参赛教师数的10%）、二等奖(参赛教师数的20%)、三等奖(参赛教师数的30%)</w:t>
      </w:r>
      <w:r>
        <w:rPr>
          <w:rFonts w:ascii="宋体" w:cs="宋体" w:eastAsia="宋体" w:hAnsi="宋体" w:hint="eastAsia"/>
          <w:sz w:val="24"/>
          <w:szCs w:val="24"/>
          <w:lang w:val="en-US" w:eastAsia="zh-CN"/>
        </w:rPr>
        <w:t>，并颁发荣誉证书及奖品。</w:t>
      </w:r>
    </w:p>
    <w:p>
      <w:pPr>
        <w:pStyle w:val="style0"/>
        <w:spacing w:lineRule="auto" w:line="360"/>
        <w:ind w:firstLine="482" w:firstLineChars="200"/>
        <w:rPr>
          <w:rFonts w:ascii="宋体" w:cs="宋体" w:eastAsia="宋体" w:hAnsi="宋体" w:hint="eastAsia"/>
          <w:b/>
          <w:bCs/>
          <w:sz w:val="24"/>
          <w:szCs w:val="24"/>
        </w:rPr>
      </w:pPr>
      <w:r>
        <w:rPr>
          <w:rFonts w:ascii="宋体" w:cs="宋体" w:eastAsia="宋体" w:hAnsi="宋体" w:hint="eastAsia"/>
          <w:b/>
          <w:bCs/>
          <w:sz w:val="24"/>
          <w:szCs w:val="24"/>
          <w:lang w:val="en-US" w:eastAsia="zh-CN"/>
        </w:rPr>
        <w:t>六</w:t>
      </w:r>
      <w:r>
        <w:rPr>
          <w:rFonts w:ascii="宋体" w:cs="宋体" w:eastAsia="宋体" w:hAnsi="宋体" w:hint="eastAsia"/>
          <w:b/>
          <w:bCs/>
          <w:sz w:val="24"/>
          <w:szCs w:val="24"/>
        </w:rPr>
        <w:t>、相关要求</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（一）各</w:t>
      </w:r>
      <w:r>
        <w:rPr>
          <w:rFonts w:ascii="宋体" w:cs="宋体" w:eastAsia="宋体" w:hAnsi="宋体" w:hint="eastAsia"/>
          <w:sz w:val="24"/>
          <w:szCs w:val="24"/>
          <w:lang w:val="en-US" w:eastAsia="zh-CN"/>
        </w:rPr>
        <w:t>教研室</w:t>
      </w:r>
      <w:r>
        <w:rPr>
          <w:rFonts w:ascii="宋体" w:cs="宋体" w:eastAsia="宋体" w:hAnsi="宋体" w:hint="eastAsia"/>
          <w:sz w:val="24"/>
          <w:szCs w:val="24"/>
        </w:rPr>
        <w:t>要加强组织领导，广泛宣传动员，为课程思政教学</w:t>
      </w:r>
      <w:r>
        <w:rPr>
          <w:rFonts w:ascii="宋体" w:cs="宋体" w:eastAsia="宋体" w:hAnsi="宋体" w:hint="eastAsia"/>
          <w:sz w:val="24"/>
          <w:szCs w:val="24"/>
          <w:lang w:val="en-US" w:eastAsia="zh-CN"/>
        </w:rPr>
        <w:t>设计比赛</w:t>
      </w:r>
      <w:r>
        <w:rPr>
          <w:rFonts w:ascii="宋体" w:cs="宋体" w:eastAsia="宋体" w:hAnsi="宋体" w:hint="eastAsia"/>
          <w:sz w:val="24"/>
          <w:szCs w:val="24"/>
        </w:rPr>
        <w:t>顺利开展营造良好氛围。</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（二）各教研室要充分发挥基层教学组织在立德树人、教师教学能力提升和课堂教学创新等人才培养质量提高中的重要作用，认真组织教师再次学习教育部《高等学校课程思政建设指导纲要》等相关文件。</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（三）广大教师要积极参与，精心准备，把此次参赛作为提升育人能力的良机，认真总结教学经验，转变教学观念，努力提高教学效果，积极打造课程思政的教学示范和学习样板。</w:t>
      </w: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lang w:val="en-US" w:eastAsia="zh-CN"/>
        </w:rPr>
      </w:pPr>
      <w:r>
        <w:rPr>
          <w:rFonts w:ascii="宋体" w:cs="宋体" w:eastAsia="宋体" w:hAnsi="宋体" w:hint="eastAsia"/>
          <w:lang w:val="en-US" w:eastAsia="zh-CN"/>
        </w:rPr>
        <w:t xml:space="preserve">                                                      文学与艺术传媒学院</w:t>
      </w:r>
    </w:p>
    <w:p>
      <w:pPr>
        <w:pStyle w:val="style0"/>
        <w:spacing w:lineRule="auto" w:line="360"/>
        <w:ind w:firstLine="420" w:firstLineChars="200"/>
        <w:rPr>
          <w:rFonts w:ascii="宋体" w:cs="宋体" w:eastAsia="宋体" w:hAnsi="宋体" w:hint="default"/>
          <w:lang w:val="en-US" w:eastAsia="zh-CN"/>
        </w:rPr>
      </w:pPr>
      <w:r>
        <w:rPr>
          <w:rFonts w:ascii="宋体" w:cs="宋体" w:eastAsia="宋体" w:hAnsi="宋体" w:hint="eastAsia"/>
          <w:lang w:val="en-US" w:eastAsia="zh-CN"/>
        </w:rPr>
        <w:t xml:space="preserve">                                                       2022年11月22日</w:t>
      </w: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p>
      <w:pPr>
        <w:pStyle w:val="style0"/>
        <w:spacing w:lineRule="auto" w:line="360"/>
        <w:ind w:firstLine="420" w:firstLineChars="200"/>
        <w:rPr>
          <w:rFonts w:ascii="宋体" w:cs="宋体" w:eastAsia="宋体" w:hAnsi="宋体" w:hint="eastAsia"/>
        </w:rPr>
      </w:pPr>
    </w:p>
    <w:bookmarkStart w:id="0" w:name="_GoBack"/>
    <w:bookmarkEnd w:id="0"/>
    <w:p>
      <w:pPr>
        <w:pStyle w:val="style0"/>
        <w:spacing w:lineRule="auto" w:line="360"/>
        <w:jc w:val="left"/>
        <w:rPr>
          <w:rFonts w:ascii="黑体" w:cs="黑体" w:eastAsia="黑体" w:hAnsi="黑体" w:hint="eastAsia"/>
          <w:b/>
          <w:bCs/>
          <w:sz w:val="28"/>
          <w:szCs w:val="28"/>
          <w:lang w:val="en-US" w:eastAsia="zh-CN"/>
        </w:rPr>
      </w:pPr>
    </w:p>
    <w:sectPr>
      <w:headerReference w:type="default" r:id="rId2"/>
      <w:footerReference w:type="default" r:id="rId3"/>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table" w:styleId="style154">
    <w:name w:val="Table Grid"/>
    <w:basedOn w:val="style105"/>
    <w:next w:val="style154"/>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1050</Words>
  <Pages>3</Pages>
  <Characters>1074</Characters>
  <Application>WPS Office</Application>
  <DocSecurity>0</DocSecurity>
  <Paragraphs>41</Paragraphs>
  <ScaleCrop>false</ScaleCrop>
  <LinksUpToDate>false</LinksUpToDate>
  <CharactersWithSpaces>1191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2022-11-21T02:12:00Z</dcterms:created>
  <dc:creator>铜陵学院网媒教研室</dc:creator>
  <lastModifiedBy>WGR-AN19</lastModifiedBy>
  <lastPrinted>2022-11-22T07:37:00Z</lastPrinted>
  <dcterms:modified xsi:type="dcterms:W3CDTF">2022-11-22T09:00:00Z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C2376669DCF54F3CA93C8BD9B856A498</vt:lpwstr>
  </property>
</Properties>
</file>