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1988" w:firstLineChars="550"/>
        <w:jc w:val="both"/>
        <w:rPr>
          <w:rFonts w:eastAsia="宋体"/>
          <w:kern w:val="2"/>
          <w:sz w:val="36"/>
          <w:szCs w:val="24"/>
        </w:rPr>
      </w:pPr>
      <w:bookmarkStart w:id="1" w:name="_GoBack"/>
      <w:bookmarkEnd w:id="1"/>
      <w:bookmarkStart w:id="0" w:name="_Toc339743183"/>
      <w:r>
        <w:rPr>
          <w:rFonts w:eastAsia="宋体"/>
          <w:kern w:val="2"/>
          <w:sz w:val="36"/>
          <w:szCs w:val="24"/>
        </w:rPr>
        <w:t>2016</w:t>
      </w:r>
      <w:r>
        <w:rPr>
          <w:rFonts w:hint="eastAsia" w:eastAsia="宋体"/>
          <w:kern w:val="2"/>
          <w:sz w:val="36"/>
          <w:szCs w:val="24"/>
        </w:rPr>
        <w:t>级广告学专业人才培养方案</w:t>
      </w:r>
      <w:bookmarkEnd w:id="0"/>
    </w:p>
    <w:p>
      <w:pPr>
        <w:widowControl/>
        <w:adjustRightInd w:val="0"/>
        <w:rPr>
          <w:rFonts w:ascii="宋体" w:cs="宋体"/>
          <w:b/>
          <w:bCs/>
          <w:kern w:val="0"/>
          <w:sz w:val="21"/>
          <w:szCs w:val="21"/>
        </w:rPr>
      </w:pPr>
    </w:p>
    <w:p>
      <w:pPr>
        <w:adjustRightInd w:val="0"/>
        <w:spacing w:line="360" w:lineRule="auto"/>
        <w:ind w:firstLine="482" w:firstLineChars="200"/>
        <w:rPr>
          <w:rFonts w:ascii="宋体"/>
          <w:b/>
        </w:rPr>
      </w:pPr>
      <w:r>
        <w:rPr>
          <w:rFonts w:hint="eastAsia" w:ascii="宋体" w:hAnsi="宋体"/>
          <w:b/>
        </w:rPr>
        <w:t>一、专业方向</w:t>
      </w:r>
    </w:p>
    <w:p>
      <w:pPr>
        <w:adjustRightInd w:val="0"/>
        <w:spacing w:line="360" w:lineRule="auto"/>
        <w:ind w:firstLine="480" w:firstLineChars="200"/>
        <w:rPr>
          <w:rFonts w:ascii="宋体"/>
        </w:rPr>
      </w:pPr>
      <w:r>
        <w:rPr>
          <w:rFonts w:hint="eastAsia" w:ascii="宋体" w:hAnsi="宋体"/>
        </w:rPr>
        <w:t>本专业为全日制普通高等学校四年制广告学本科专业。</w:t>
      </w:r>
    </w:p>
    <w:p>
      <w:pPr>
        <w:adjustRightInd w:val="0"/>
        <w:spacing w:line="360" w:lineRule="auto"/>
        <w:ind w:firstLine="480" w:firstLineChars="200"/>
        <w:rPr>
          <w:rFonts w:ascii="宋体"/>
        </w:rPr>
      </w:pPr>
      <w:r>
        <w:rPr>
          <w:rFonts w:hint="eastAsia" w:ascii="宋体" w:hAnsi="宋体"/>
        </w:rPr>
        <w:t>专业方向：</w:t>
      </w:r>
      <w:r>
        <w:rPr>
          <w:rFonts w:ascii="宋体" w:hAnsi="宋体"/>
        </w:rPr>
        <w:t>1.</w:t>
      </w:r>
      <w:r>
        <w:rPr>
          <w:rFonts w:hint="eastAsia" w:ascii="宋体" w:hAnsi="宋体"/>
        </w:rPr>
        <w:t>广告文案与策划</w:t>
      </w:r>
      <w:r>
        <w:rPr>
          <w:rFonts w:ascii="宋体" w:hAnsi="宋体"/>
        </w:rPr>
        <w:t xml:space="preserve">      2.</w:t>
      </w:r>
      <w:r>
        <w:rPr>
          <w:rFonts w:hint="eastAsia" w:ascii="宋体" w:hAnsi="宋体"/>
        </w:rPr>
        <w:t>广告设计</w:t>
      </w:r>
    </w:p>
    <w:p>
      <w:pPr>
        <w:adjustRightInd w:val="0"/>
        <w:spacing w:line="360" w:lineRule="auto"/>
        <w:ind w:firstLine="482" w:firstLineChars="200"/>
        <w:rPr>
          <w:rFonts w:ascii="宋体"/>
          <w:b/>
        </w:rPr>
      </w:pPr>
      <w:r>
        <w:rPr>
          <w:rFonts w:hint="eastAsia" w:ascii="宋体" w:hAnsi="宋体"/>
          <w:b/>
        </w:rPr>
        <w:t>二、培养目标</w:t>
      </w:r>
    </w:p>
    <w:p>
      <w:pPr>
        <w:adjustRightInd w:val="0"/>
        <w:spacing w:line="360" w:lineRule="auto"/>
        <w:ind w:firstLine="480" w:firstLineChars="200"/>
        <w:rPr>
          <w:rFonts w:ascii="宋体"/>
        </w:rPr>
      </w:pPr>
      <w:r>
        <w:rPr>
          <w:rFonts w:hint="eastAsia" w:ascii="宋体" w:hAnsi="宋体"/>
        </w:rPr>
        <w:t>本专业培养德、智、体、美全面发展，熟练掌握广告学、传播学、营销学、社会学、心理学等学科基本知识，能够在媒体、政府机关及企事业单位从事广告策划、广告创意、广告文案写作、广告设计等工作的</w:t>
      </w:r>
      <w:r>
        <w:rPr>
          <w:rFonts w:hint="eastAsia" w:ascii="宋体" w:hAnsi="宋体" w:cs="宋体"/>
        </w:rPr>
        <w:t>基础知识实、实践能力强、综合素质高、社会责任感强的，有一定创新和创业能力的高素质应用型广告人才。</w:t>
      </w:r>
      <w:r>
        <w:rPr>
          <w:rFonts w:ascii="宋体"/>
        </w:rPr>
        <w:t xml:space="preserve"> </w:t>
      </w:r>
    </w:p>
    <w:p>
      <w:pPr>
        <w:adjustRightInd w:val="0"/>
        <w:spacing w:line="360" w:lineRule="auto"/>
        <w:ind w:firstLine="482" w:firstLineChars="200"/>
        <w:rPr>
          <w:rFonts w:ascii="宋体"/>
          <w:b/>
        </w:rPr>
      </w:pPr>
      <w:r>
        <w:rPr>
          <w:rFonts w:hint="eastAsia" w:ascii="宋体" w:hAnsi="宋体"/>
          <w:b/>
        </w:rPr>
        <w:t>三、培养要求</w:t>
      </w:r>
    </w:p>
    <w:p>
      <w:pPr>
        <w:adjustRightInd w:val="0"/>
        <w:spacing w:line="360" w:lineRule="auto"/>
        <w:ind w:firstLine="480" w:firstLineChars="200"/>
        <w:rPr>
          <w:rFonts w:ascii="宋体"/>
        </w:rPr>
      </w:pPr>
      <w:r>
        <w:rPr>
          <w:rFonts w:hint="eastAsia" w:ascii="宋体" w:hAnsi="宋体"/>
        </w:rPr>
        <w:t>牢固掌握专业理论知识和基本的专业技能，具备较强的策划和设计能力，能够独立开展市场调查、数据分析、广告策划、广告创意和设计制作等工作。</w:t>
      </w:r>
    </w:p>
    <w:p>
      <w:pPr>
        <w:adjustRightInd w:val="0"/>
        <w:spacing w:line="360" w:lineRule="auto"/>
        <w:ind w:firstLine="480" w:firstLineChars="200"/>
        <w:rPr>
          <w:rFonts w:ascii="宋体"/>
        </w:rPr>
      </w:pPr>
      <w:r>
        <w:rPr>
          <w:rFonts w:hint="eastAsia" w:ascii="宋体" w:hAnsi="宋体"/>
        </w:rPr>
        <w:t>毕业生应该获得以下几方面的知识和能力：</w:t>
      </w:r>
    </w:p>
    <w:p>
      <w:pPr>
        <w:adjustRightInd w:val="0"/>
        <w:spacing w:line="360" w:lineRule="auto"/>
        <w:ind w:firstLine="482" w:firstLineChars="200"/>
        <w:rPr>
          <w:rFonts w:ascii="宋体"/>
          <w:b/>
        </w:rPr>
      </w:pPr>
      <w:r>
        <w:rPr>
          <w:rFonts w:ascii="宋体" w:hAnsi="宋体"/>
          <w:b/>
        </w:rPr>
        <w:t>1</w:t>
      </w:r>
      <w:r>
        <w:rPr>
          <w:rFonts w:hint="eastAsia" w:ascii="宋体" w:hAnsi="宋体"/>
          <w:b/>
        </w:rPr>
        <w:t>．思想政治素质</w:t>
      </w:r>
    </w:p>
    <w:p>
      <w:pPr>
        <w:adjustRightInd w:val="0"/>
        <w:spacing w:line="360" w:lineRule="auto"/>
        <w:ind w:firstLine="480" w:firstLineChars="200"/>
        <w:rPr>
          <w:rFonts w:ascii="宋体"/>
        </w:rPr>
      </w:pPr>
      <w:r>
        <w:rPr>
          <w:rFonts w:hint="eastAsia" w:ascii="宋体" w:hAnsi="宋体"/>
        </w:rPr>
        <w:t>热爱祖国，热爱社会主义，拥护中国共产党的领导，认真学习马列主义毛泽东思想、邓小平理论、“三个代表”重要思想和科学发展观，积极培育社会主义核心价值观</w:t>
      </w:r>
      <w:r>
        <w:rPr>
          <w:rFonts w:ascii="宋体"/>
        </w:rPr>
        <w:t>,</w:t>
      </w:r>
      <w:r>
        <w:rPr>
          <w:rFonts w:hint="eastAsia" w:ascii="宋体" w:hAnsi="宋体"/>
        </w:rPr>
        <w:t>具备法制意识、诚信意识与团体合作意识，具有较强的创新创业能力和社会责任感。</w:t>
      </w:r>
    </w:p>
    <w:p>
      <w:pPr>
        <w:adjustRightInd w:val="0"/>
        <w:spacing w:line="360" w:lineRule="auto"/>
        <w:ind w:firstLine="482" w:firstLineChars="200"/>
        <w:rPr>
          <w:rFonts w:ascii="宋体"/>
          <w:b/>
        </w:rPr>
      </w:pPr>
      <w:r>
        <w:rPr>
          <w:rFonts w:ascii="宋体" w:hAnsi="宋体"/>
          <w:b/>
        </w:rPr>
        <w:t>2</w:t>
      </w:r>
      <w:r>
        <w:rPr>
          <w:rFonts w:hint="eastAsia" w:ascii="宋体" w:hAnsi="宋体"/>
          <w:b/>
        </w:rPr>
        <w:t>．专业技能素质</w:t>
      </w:r>
    </w:p>
    <w:p>
      <w:pPr>
        <w:adjustRightInd w:val="0"/>
        <w:spacing w:line="360" w:lineRule="auto"/>
        <w:ind w:firstLine="480" w:firstLineChars="200"/>
        <w:rPr>
          <w:rFonts w:ascii="宋体"/>
        </w:rPr>
      </w:pPr>
      <w:r>
        <w:rPr>
          <w:rFonts w:ascii="宋体" w:hAnsi="宋体"/>
        </w:rPr>
        <w:t>2.1</w:t>
      </w:r>
      <w:r>
        <w:rPr>
          <w:rFonts w:hint="eastAsia" w:ascii="宋体" w:hAnsi="宋体"/>
        </w:rPr>
        <w:t>掌握广告学专业的基础理论；</w:t>
      </w:r>
    </w:p>
    <w:p>
      <w:pPr>
        <w:adjustRightInd w:val="0"/>
        <w:spacing w:line="360" w:lineRule="auto"/>
        <w:ind w:firstLine="480" w:firstLineChars="200"/>
        <w:rPr>
          <w:rFonts w:ascii="宋体"/>
        </w:rPr>
      </w:pPr>
      <w:r>
        <w:rPr>
          <w:rFonts w:ascii="宋体" w:hAnsi="宋体"/>
        </w:rPr>
        <w:t>2.2</w:t>
      </w:r>
      <w:r>
        <w:rPr>
          <w:rFonts w:hint="eastAsia" w:ascii="宋体" w:hAnsi="宋体"/>
        </w:rPr>
        <w:t>熟练运用</w:t>
      </w:r>
      <w:r>
        <w:rPr>
          <w:rFonts w:ascii="宋体" w:hAnsi="宋体"/>
        </w:rPr>
        <w:t>PS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>PR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>AI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>AE</w:t>
      </w:r>
      <w:r>
        <w:rPr>
          <w:rFonts w:hint="eastAsia" w:ascii="宋体" w:hAnsi="宋体"/>
        </w:rPr>
        <w:t>等设计制作软件；</w:t>
      </w:r>
    </w:p>
    <w:p>
      <w:pPr>
        <w:adjustRightInd w:val="0"/>
        <w:spacing w:line="360" w:lineRule="auto"/>
        <w:ind w:firstLine="480" w:firstLineChars="200"/>
        <w:rPr>
          <w:rFonts w:ascii="宋体"/>
        </w:rPr>
      </w:pPr>
      <w:r>
        <w:rPr>
          <w:rFonts w:ascii="宋体" w:hAnsi="宋体"/>
        </w:rPr>
        <w:t>2.3</w:t>
      </w:r>
      <w:r>
        <w:rPr>
          <w:rFonts w:hint="eastAsia" w:ascii="宋体" w:hAnsi="宋体"/>
        </w:rPr>
        <w:t>具备敏锐的市场洞察力和较强的市场调查、数据分析、广告策划和广告创意的能力。</w:t>
      </w:r>
    </w:p>
    <w:p>
      <w:pPr>
        <w:adjustRightInd w:val="0"/>
        <w:spacing w:line="360" w:lineRule="auto"/>
        <w:ind w:firstLine="482" w:firstLineChars="200"/>
        <w:rPr>
          <w:rFonts w:ascii="宋体"/>
          <w:b/>
        </w:rPr>
      </w:pPr>
      <w:r>
        <w:rPr>
          <w:rFonts w:ascii="宋体" w:hAnsi="宋体"/>
          <w:b/>
        </w:rPr>
        <w:t>3</w:t>
      </w:r>
      <w:r>
        <w:rPr>
          <w:rFonts w:hint="eastAsia" w:ascii="宋体" w:hAnsi="宋体"/>
          <w:b/>
        </w:rPr>
        <w:t>．文化素质</w:t>
      </w:r>
    </w:p>
    <w:p>
      <w:pPr>
        <w:adjustRightInd w:val="0"/>
        <w:spacing w:line="360" w:lineRule="auto"/>
        <w:ind w:firstLine="480" w:firstLineChars="200"/>
        <w:rPr>
          <w:rFonts w:ascii="宋体"/>
        </w:rPr>
      </w:pPr>
      <w:r>
        <w:rPr>
          <w:rFonts w:hint="eastAsia" w:ascii="宋体" w:hAnsi="宋体"/>
        </w:rPr>
        <w:t>掌握基本的人文和自然科学知识，外语水平和计算机应用技能达到规定的等级要求，具备较高的语言表达能力。</w:t>
      </w:r>
    </w:p>
    <w:p>
      <w:pPr>
        <w:adjustRightInd w:val="0"/>
        <w:spacing w:line="360" w:lineRule="auto"/>
        <w:ind w:firstLine="482" w:firstLineChars="200"/>
        <w:rPr>
          <w:rFonts w:ascii="宋体"/>
          <w:b/>
        </w:rPr>
      </w:pPr>
      <w:r>
        <w:rPr>
          <w:rFonts w:ascii="宋体" w:hAnsi="宋体"/>
          <w:b/>
        </w:rPr>
        <w:t>4</w:t>
      </w:r>
      <w:r>
        <w:rPr>
          <w:rFonts w:hint="eastAsia" w:ascii="宋体" w:hAnsi="宋体"/>
          <w:b/>
        </w:rPr>
        <w:t>．身心素质</w:t>
      </w:r>
    </w:p>
    <w:p>
      <w:pPr>
        <w:adjustRightInd w:val="0"/>
        <w:spacing w:line="360" w:lineRule="auto"/>
        <w:ind w:firstLine="480" w:firstLineChars="200"/>
        <w:rPr>
          <w:rFonts w:ascii="宋体"/>
        </w:rPr>
      </w:pPr>
      <w:r>
        <w:rPr>
          <w:rFonts w:hint="eastAsia" w:ascii="宋体" w:hAnsi="宋体"/>
        </w:rPr>
        <w:t>具有健康的体魄，达到国家大学生体质健康标准。具有良好的心理素质，心理健康，沟通和协调能力较强。</w:t>
      </w:r>
    </w:p>
    <w:p>
      <w:pPr>
        <w:adjustRightInd w:val="0"/>
        <w:spacing w:line="360" w:lineRule="auto"/>
        <w:ind w:firstLine="482" w:firstLineChars="200"/>
        <w:rPr>
          <w:rFonts w:ascii="宋体"/>
        </w:rPr>
      </w:pPr>
      <w:r>
        <w:rPr>
          <w:rFonts w:hint="eastAsia" w:ascii="宋体" w:hAnsi="宋体"/>
          <w:b/>
        </w:rPr>
        <w:t>四、能力分析</w:t>
      </w:r>
    </w:p>
    <w:p>
      <w:pPr>
        <w:pStyle w:val="116"/>
      </w:pPr>
      <w:r>
        <w:rPr>
          <w:rFonts w:hint="eastAsia"/>
        </w:rPr>
        <w:t>表一</w:t>
      </w:r>
      <w:r>
        <w:t xml:space="preserve"> </w:t>
      </w:r>
      <w:r>
        <w:rPr>
          <w:rFonts w:hint="eastAsia"/>
        </w:rPr>
        <w:t>能力分析表</w:t>
      </w:r>
    </w:p>
    <w:tbl>
      <w:tblPr>
        <w:tblStyle w:val="52"/>
        <w:tblW w:w="9639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2126"/>
        <w:gridCol w:w="3456"/>
        <w:gridCol w:w="296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93" w:type="dxa"/>
            <w:tcBorders>
              <w:top w:val="single" w:color="auto" w:sz="8" w:space="0"/>
            </w:tcBorders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综合能力</w:t>
            </w:r>
          </w:p>
        </w:tc>
        <w:tc>
          <w:tcPr>
            <w:tcW w:w="2126" w:type="dxa"/>
            <w:tcBorders>
              <w:top w:val="single" w:color="auto" w:sz="8" w:space="0"/>
            </w:tcBorders>
            <w:vAlign w:val="center"/>
          </w:tcPr>
          <w:p>
            <w:pPr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专项能力</w:t>
            </w:r>
          </w:p>
        </w:tc>
        <w:tc>
          <w:tcPr>
            <w:tcW w:w="3456" w:type="dxa"/>
            <w:tcBorders>
              <w:top w:val="single" w:color="auto" w:sz="8" w:space="0"/>
            </w:tcBorders>
            <w:vAlign w:val="center"/>
          </w:tcPr>
          <w:p>
            <w:pPr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能力要素</w:t>
            </w:r>
          </w:p>
        </w:tc>
        <w:tc>
          <w:tcPr>
            <w:tcW w:w="2964" w:type="dxa"/>
            <w:tcBorders>
              <w:top w:val="single" w:color="auto" w:sz="8" w:space="0"/>
            </w:tcBorders>
            <w:vAlign w:val="center"/>
          </w:tcPr>
          <w:p>
            <w:pPr>
              <w:ind w:firstLine="420" w:firstLineChars="200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课程或实践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3" w:type="dxa"/>
            <w:vMerge w:val="restart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1.</w:t>
            </w:r>
            <w:r>
              <w:rPr>
                <w:rFonts w:hint="eastAsia" w:ascii="宋体" w:hAnsi="宋体"/>
                <w:sz w:val="21"/>
                <w:szCs w:val="21"/>
              </w:rPr>
              <w:t>基础素质与能力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1.1</w:t>
            </w:r>
            <w:r>
              <w:rPr>
                <w:rFonts w:hint="eastAsia" w:ascii="宋体" w:hAnsi="宋体"/>
                <w:sz w:val="21"/>
                <w:szCs w:val="21"/>
              </w:rPr>
              <w:t>政治素质</w:t>
            </w:r>
          </w:p>
        </w:tc>
        <w:tc>
          <w:tcPr>
            <w:tcW w:w="345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掌握马克思主义基本原理、毛泽东思想、邓小平理论和“三个代表”重要思想，深入落实科学发展观，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践行社会主义核心价值观，</w:t>
            </w:r>
            <w:r>
              <w:rPr>
                <w:rFonts w:hint="eastAsia" w:ascii="宋体" w:hAnsi="宋体"/>
                <w:sz w:val="21"/>
                <w:szCs w:val="21"/>
              </w:rPr>
              <w:t>具有高尚的社会道德。</w:t>
            </w:r>
          </w:p>
        </w:tc>
        <w:tc>
          <w:tcPr>
            <w:tcW w:w="2964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思想道德修养与法律基础、马克思主义基本原理、毛泽东思想和中国特色社会主义理论体系概论、中国近现代史纲要、入学教育和军训等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1.2</w:t>
            </w:r>
            <w:r>
              <w:rPr>
                <w:rFonts w:hint="eastAsia" w:ascii="宋体" w:hAnsi="宋体"/>
                <w:sz w:val="21"/>
                <w:szCs w:val="21"/>
              </w:rPr>
              <w:t>人文素质</w:t>
            </w:r>
          </w:p>
        </w:tc>
        <w:tc>
          <w:tcPr>
            <w:tcW w:w="345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具备较高的文化涵养，掌握一定的人文科学知识和策划设计能力。</w:t>
            </w:r>
          </w:p>
        </w:tc>
        <w:tc>
          <w:tcPr>
            <w:tcW w:w="2964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大学语文、中国文化概论、中国近现代史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09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1.3</w:t>
            </w:r>
            <w:r>
              <w:rPr>
                <w:rFonts w:hint="eastAsia" w:ascii="宋体" w:hAnsi="宋体"/>
                <w:sz w:val="21"/>
                <w:szCs w:val="21"/>
              </w:rPr>
              <w:t>分析运算能力</w:t>
            </w:r>
          </w:p>
        </w:tc>
        <w:tc>
          <w:tcPr>
            <w:tcW w:w="345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市场环境分析能力。</w:t>
            </w:r>
          </w:p>
        </w:tc>
        <w:tc>
          <w:tcPr>
            <w:tcW w:w="2964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市场调查与统计分析、广告心理学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109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1.4</w:t>
            </w:r>
            <w:r>
              <w:rPr>
                <w:rFonts w:hint="eastAsia" w:ascii="宋体" w:hAnsi="宋体"/>
                <w:sz w:val="21"/>
                <w:szCs w:val="21"/>
              </w:rPr>
              <w:t>英语应用能力</w:t>
            </w:r>
          </w:p>
        </w:tc>
        <w:tc>
          <w:tcPr>
            <w:tcW w:w="345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掌握听、说、读、写的能力。</w:t>
            </w:r>
          </w:p>
        </w:tc>
        <w:tc>
          <w:tcPr>
            <w:tcW w:w="2964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大学英语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1.5</w:t>
            </w:r>
            <w:r>
              <w:rPr>
                <w:rFonts w:hint="eastAsia" w:ascii="宋体" w:hAnsi="宋体"/>
                <w:sz w:val="21"/>
                <w:szCs w:val="21"/>
              </w:rPr>
              <w:t>计算机应用能力</w:t>
            </w:r>
          </w:p>
        </w:tc>
        <w:tc>
          <w:tcPr>
            <w:tcW w:w="345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掌握基本的文件、图片处理和影视后期制作能力。</w:t>
            </w:r>
          </w:p>
        </w:tc>
        <w:tc>
          <w:tcPr>
            <w:tcW w:w="2964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P</w:t>
            </w:r>
            <w:r>
              <w:rPr>
                <w:rFonts w:ascii="宋体" w:hAnsi="宋体"/>
                <w:sz w:val="21"/>
                <w:szCs w:val="21"/>
              </w:rPr>
              <w:t>hotoshop图像处理</w:t>
            </w:r>
            <w:r>
              <w:rPr>
                <w:rFonts w:hint="eastAsia" w:ascii="宋体" w:hAnsi="宋体"/>
                <w:sz w:val="21"/>
                <w:szCs w:val="21"/>
              </w:rPr>
              <w:t>、非线性编辑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1.6</w:t>
            </w:r>
            <w:r>
              <w:rPr>
                <w:rFonts w:hint="eastAsia" w:ascii="宋体" w:hAnsi="宋体"/>
                <w:sz w:val="21"/>
                <w:szCs w:val="21"/>
              </w:rPr>
              <w:t>利用现代化手段获取信息能力</w:t>
            </w:r>
          </w:p>
        </w:tc>
        <w:tc>
          <w:tcPr>
            <w:tcW w:w="345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具备信息识别和处理能力，积极参与集体活动，具备较好的人际交往和语言表达能力。</w:t>
            </w:r>
          </w:p>
        </w:tc>
        <w:tc>
          <w:tcPr>
            <w:tcW w:w="2964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思想道德修养与法律基础、广告策划、市场调查与统计分析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1.7</w:t>
            </w:r>
            <w:r>
              <w:rPr>
                <w:rFonts w:hint="eastAsia" w:ascii="宋体" w:hAnsi="宋体"/>
                <w:sz w:val="21"/>
                <w:szCs w:val="21"/>
              </w:rPr>
              <w:t>组织管理、语言表达、人际交往能力</w:t>
            </w:r>
          </w:p>
        </w:tc>
        <w:tc>
          <w:tcPr>
            <w:tcW w:w="345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积极参与集体活动，具备较好的人际交往和语言表达能力。</w:t>
            </w:r>
          </w:p>
        </w:tc>
        <w:tc>
          <w:tcPr>
            <w:tcW w:w="2964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思想道德修养与法律基础、公关策划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1.8</w:t>
            </w:r>
            <w:r>
              <w:rPr>
                <w:rFonts w:hint="eastAsia" w:ascii="宋体" w:hAnsi="宋体"/>
                <w:sz w:val="21"/>
                <w:szCs w:val="21"/>
              </w:rPr>
              <w:t>身心素质</w:t>
            </w:r>
          </w:p>
        </w:tc>
        <w:tc>
          <w:tcPr>
            <w:tcW w:w="345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具有健康的体魄，达到国家大学生体质健康标准。具有良好的心理素质。</w:t>
            </w:r>
          </w:p>
        </w:tc>
        <w:tc>
          <w:tcPr>
            <w:tcW w:w="2964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体育、大学生心理健康教育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3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2.</w:t>
            </w:r>
            <w:r>
              <w:rPr>
                <w:rFonts w:hint="eastAsia" w:ascii="宋体" w:hAnsi="宋体"/>
                <w:sz w:val="21"/>
                <w:szCs w:val="21"/>
              </w:rPr>
              <w:t>专业基础理论及应用能力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专业理论知识应用能力</w:t>
            </w:r>
          </w:p>
        </w:tc>
        <w:tc>
          <w:tcPr>
            <w:tcW w:w="345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熟练掌握广告学专业基础理论知识来指导专业技能的应用。</w:t>
            </w:r>
          </w:p>
        </w:tc>
        <w:tc>
          <w:tcPr>
            <w:tcW w:w="2964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广告学概论、新闻传播学概论、广告设计基础、广告策划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3" w:type="dxa"/>
            <w:vMerge w:val="restart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3.</w:t>
            </w:r>
            <w:r>
              <w:rPr>
                <w:rFonts w:hint="eastAsia" w:ascii="宋体" w:hAnsi="宋体"/>
                <w:sz w:val="21"/>
                <w:szCs w:val="21"/>
              </w:rPr>
              <w:t>专业知识及应用能力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广告策划能力</w:t>
            </w:r>
          </w:p>
        </w:tc>
        <w:tc>
          <w:tcPr>
            <w:tcW w:w="345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结合市场实际，在理论知识指导下，具备市场调查、数据分析、活动策划、公关策划和广告策划的能力。</w:t>
            </w:r>
          </w:p>
        </w:tc>
        <w:tc>
          <w:tcPr>
            <w:tcW w:w="2964" w:type="dxa"/>
            <w:vMerge w:val="restart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广告策划、P</w:t>
            </w:r>
            <w:r>
              <w:rPr>
                <w:rFonts w:ascii="宋体" w:hAnsi="宋体"/>
                <w:sz w:val="21"/>
                <w:szCs w:val="21"/>
              </w:rPr>
              <w:t>hotoshop</w:t>
            </w:r>
            <w:r>
              <w:rPr>
                <w:rFonts w:hint="eastAsia" w:ascii="宋体" w:hAnsi="宋体"/>
                <w:sz w:val="21"/>
                <w:szCs w:val="21"/>
              </w:rPr>
              <w:t>图像处理、平面广告设计、摄影技术与艺术、摄像技术与艺术、非线性编辑、市场调查与统计分析、创意写作、广告创意与文案写作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广告设计能力</w:t>
            </w:r>
          </w:p>
        </w:tc>
        <w:tc>
          <w:tcPr>
            <w:tcW w:w="3456" w:type="dxa"/>
            <w:vAlign w:val="center"/>
          </w:tcPr>
          <w:p>
            <w:pPr>
              <w:rPr>
                <w:rFonts w:ascii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熟练运用各种</w:t>
            </w:r>
            <w:r>
              <w:rPr>
                <w:rFonts w:ascii="宋体" w:hAnsi="宋体"/>
                <w:sz w:val="21"/>
                <w:szCs w:val="21"/>
              </w:rPr>
              <w:t>PS</w:t>
            </w:r>
            <w:r>
              <w:rPr>
                <w:rFonts w:hint="eastAsia" w:ascii="宋体" w:hAnsi="宋体"/>
                <w:sz w:val="21"/>
                <w:szCs w:val="21"/>
              </w:rPr>
              <w:t>、</w:t>
            </w:r>
            <w:r>
              <w:rPr>
                <w:rFonts w:ascii="宋体" w:hAnsi="宋体"/>
                <w:sz w:val="21"/>
                <w:szCs w:val="21"/>
              </w:rPr>
              <w:t>AI</w:t>
            </w:r>
            <w:r>
              <w:rPr>
                <w:rFonts w:hint="eastAsia" w:ascii="宋体" w:hAnsi="宋体"/>
                <w:sz w:val="21"/>
                <w:szCs w:val="21"/>
              </w:rPr>
              <w:t>、</w:t>
            </w:r>
            <w:r>
              <w:rPr>
                <w:rFonts w:ascii="宋体" w:hAnsi="宋体"/>
                <w:sz w:val="21"/>
                <w:szCs w:val="21"/>
              </w:rPr>
              <w:t>PR</w:t>
            </w:r>
            <w:r>
              <w:rPr>
                <w:rFonts w:hint="eastAsia" w:ascii="宋体" w:hAnsi="宋体"/>
                <w:sz w:val="21"/>
                <w:szCs w:val="21"/>
              </w:rPr>
              <w:t>等软件进行广告作品创作。</w:t>
            </w:r>
          </w:p>
        </w:tc>
        <w:tc>
          <w:tcPr>
            <w:tcW w:w="2964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广告执行能力</w:t>
            </w:r>
          </w:p>
        </w:tc>
        <w:tc>
          <w:tcPr>
            <w:tcW w:w="345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具备较高的广告执行能力，能将广告策划和设计落到实处。</w:t>
            </w:r>
          </w:p>
        </w:tc>
        <w:tc>
          <w:tcPr>
            <w:tcW w:w="2964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3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4.</w:t>
            </w:r>
            <w:r>
              <w:rPr>
                <w:rFonts w:hint="eastAsia" w:ascii="宋体" w:hAnsi="宋体"/>
                <w:sz w:val="21"/>
                <w:szCs w:val="21"/>
              </w:rPr>
              <w:t>专业基本技能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专业技巧应用于广告策划、设计和研究领域的能力</w:t>
            </w:r>
          </w:p>
        </w:tc>
        <w:tc>
          <w:tcPr>
            <w:tcW w:w="3456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扎实掌握基础理论和专业技能，具备较高的策划、设计能力和一般研究能力。</w:t>
            </w:r>
          </w:p>
        </w:tc>
        <w:tc>
          <w:tcPr>
            <w:tcW w:w="2964" w:type="dxa"/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广告策划、广告创意与文案写作、品牌策划、P</w:t>
            </w:r>
            <w:r>
              <w:rPr>
                <w:rFonts w:ascii="宋体" w:hAnsi="宋体"/>
                <w:sz w:val="21"/>
                <w:szCs w:val="21"/>
              </w:rPr>
              <w:t>hotoshop</w:t>
            </w:r>
            <w:r>
              <w:rPr>
                <w:rFonts w:hint="eastAsia" w:ascii="宋体" w:hAnsi="宋体"/>
                <w:sz w:val="21"/>
                <w:szCs w:val="21"/>
              </w:rPr>
              <w:t>图像处理、平面广告设计、</w:t>
            </w:r>
            <w:r>
              <w:rPr>
                <w:rFonts w:ascii="宋体" w:hAnsi="宋体"/>
                <w:sz w:val="21"/>
                <w:szCs w:val="21"/>
              </w:rPr>
              <w:t>POP</w:t>
            </w:r>
            <w:r>
              <w:rPr>
                <w:rFonts w:hint="eastAsia" w:ascii="宋体" w:hAnsi="宋体"/>
                <w:sz w:val="21"/>
                <w:szCs w:val="21"/>
              </w:rPr>
              <w:t>广告设计、</w:t>
            </w:r>
            <w:r>
              <w:rPr>
                <w:rFonts w:ascii="宋体" w:hAnsi="宋体"/>
                <w:sz w:val="21"/>
                <w:szCs w:val="21"/>
              </w:rPr>
              <w:t>CIS</w:t>
            </w:r>
            <w:r>
              <w:rPr>
                <w:rFonts w:hint="eastAsia" w:ascii="宋体" w:hAnsi="宋体"/>
                <w:sz w:val="21"/>
                <w:szCs w:val="21"/>
              </w:rPr>
              <w:t>设计、展示设计、图形创意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3" w:type="dxa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5.</w:t>
            </w:r>
            <w:r>
              <w:rPr>
                <w:rFonts w:hint="eastAsia" w:ascii="宋体" w:hAnsi="宋体"/>
                <w:sz w:val="21"/>
                <w:szCs w:val="21"/>
              </w:rPr>
              <w:t>创新创业能力</w:t>
            </w:r>
          </w:p>
        </w:tc>
        <w:tc>
          <w:tcPr>
            <w:tcW w:w="2126" w:type="dxa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利用所学专业知识和技能进行创新创业</w:t>
            </w:r>
          </w:p>
        </w:tc>
        <w:tc>
          <w:tcPr>
            <w:tcW w:w="3456" w:type="dxa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掌握开展创新创业活动所需要的基本知识；具备创新创业素质和能力。</w:t>
            </w:r>
          </w:p>
        </w:tc>
        <w:tc>
          <w:tcPr>
            <w:tcW w:w="2964" w:type="dxa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创业基础、大学生职业发展与就业指导等</w:t>
            </w:r>
          </w:p>
        </w:tc>
      </w:tr>
    </w:tbl>
    <w:p>
      <w:pPr>
        <w:adjustRightInd w:val="0"/>
        <w:spacing w:line="360" w:lineRule="auto"/>
        <w:rPr>
          <w:rFonts w:hint="eastAsia" w:ascii="宋体"/>
          <w:b/>
        </w:rPr>
      </w:pPr>
    </w:p>
    <w:p>
      <w:pPr>
        <w:adjustRightInd w:val="0"/>
        <w:spacing w:line="360" w:lineRule="auto"/>
        <w:ind w:firstLine="482" w:firstLineChars="200"/>
        <w:rPr>
          <w:rFonts w:ascii="宋体"/>
          <w:b/>
        </w:rPr>
      </w:pPr>
      <w:r>
        <w:rPr>
          <w:rFonts w:hint="eastAsia" w:ascii="宋体" w:hAnsi="宋体"/>
          <w:b/>
        </w:rPr>
        <w:t>五、学制及毕业要求</w:t>
      </w:r>
    </w:p>
    <w:p>
      <w:pPr>
        <w:widowControl/>
        <w:adjustRightInd w:val="0"/>
        <w:spacing w:line="360" w:lineRule="auto"/>
        <w:ind w:firstLine="480" w:firstLineChars="200"/>
        <w:rPr>
          <w:rFonts w:ascii="宋体" w:cs="宋体"/>
          <w:kern w:val="0"/>
        </w:rPr>
      </w:pPr>
      <w:r>
        <w:rPr>
          <w:rFonts w:hint="eastAsia" w:ascii="宋体" w:hAnsi="宋体" w:cs="宋体"/>
          <w:kern w:val="0"/>
        </w:rPr>
        <w:t>学制四年，学完规定课程，完成创新创业、社会责任学分，成绩合格，且修满规定</w:t>
      </w:r>
      <w:r>
        <w:rPr>
          <w:rFonts w:ascii="宋体" w:hAnsi="宋体" w:cs="宋体"/>
          <w:kern w:val="0"/>
        </w:rPr>
        <w:t>1</w:t>
      </w:r>
      <w:r>
        <w:rPr>
          <w:rFonts w:hint="eastAsia" w:ascii="宋体" w:hAnsi="宋体" w:cs="宋体"/>
          <w:kern w:val="0"/>
        </w:rPr>
        <w:t>6</w:t>
      </w:r>
      <w:r>
        <w:rPr>
          <w:rFonts w:ascii="宋体" w:hAnsi="宋体" w:cs="宋体"/>
          <w:kern w:val="0"/>
        </w:rPr>
        <w:t>8</w:t>
      </w:r>
      <w:r>
        <w:rPr>
          <w:rFonts w:hint="eastAsia" w:ascii="宋体" w:hAnsi="宋体" w:cs="宋体"/>
          <w:kern w:val="0"/>
        </w:rPr>
        <w:t>.5学分，</w:t>
      </w:r>
      <w:r>
        <w:rPr>
          <w:rFonts w:hint="eastAsia" w:ascii="宋体" w:hAnsi="宋体"/>
        </w:rPr>
        <w:t>颁发全日制普通高等学校广告学本科毕业证书；符合铜陵学院学士学位授予条件的，授予文学学士学位</w:t>
      </w:r>
      <w:r>
        <w:rPr>
          <w:rFonts w:hint="eastAsia" w:ascii="宋体" w:hAnsi="宋体" w:cs="宋体"/>
          <w:kern w:val="0"/>
        </w:rPr>
        <w:t>。</w:t>
      </w:r>
    </w:p>
    <w:p>
      <w:pPr>
        <w:adjustRightInd w:val="0"/>
        <w:spacing w:line="360" w:lineRule="auto"/>
        <w:ind w:firstLine="482" w:firstLineChars="200"/>
        <w:rPr>
          <w:rFonts w:ascii="宋体"/>
          <w:b/>
        </w:rPr>
      </w:pPr>
      <w:r>
        <w:rPr>
          <w:rFonts w:hint="eastAsia" w:ascii="宋体" w:hAnsi="宋体"/>
          <w:b/>
        </w:rPr>
        <w:t>六、实践性教学环节</w:t>
      </w:r>
    </w:p>
    <w:p>
      <w:pPr>
        <w:adjustRightInd w:val="0"/>
        <w:spacing w:after="156" w:afterLines="50" w:line="360" w:lineRule="auto"/>
        <w:ind w:firstLine="480" w:firstLineChars="200"/>
        <w:rPr>
          <w:rFonts w:ascii="宋体"/>
        </w:rPr>
      </w:pPr>
      <w:r>
        <w:rPr>
          <w:rFonts w:hint="eastAsia" w:ascii="宋体" w:hAnsi="宋体"/>
        </w:rPr>
        <w:t>实践性教学环节安排表包含集中的实践性教学环节，不含课程实验（实践）教学等内容。实践性教学环节主要有：入学教育和军训、</w:t>
      </w:r>
      <w:r>
        <w:rPr>
          <w:rFonts w:hint="eastAsia"/>
          <w:sz w:val="21"/>
          <w:szCs w:val="21"/>
        </w:rPr>
        <w:t>暑期社会调查、综合训练、赛事实训、</w:t>
      </w:r>
      <w:r>
        <w:rPr>
          <w:rFonts w:hint="eastAsia" w:ascii="宋体" w:hAnsi="宋体"/>
        </w:rPr>
        <w:t>实地采编、企业见习、</w:t>
      </w:r>
      <w:r>
        <w:rPr>
          <w:rFonts w:hint="eastAsia"/>
          <w:sz w:val="21"/>
          <w:szCs w:val="21"/>
        </w:rPr>
        <w:t>毕业教育</w:t>
      </w:r>
      <w:r>
        <w:rPr>
          <w:rFonts w:hint="eastAsia" w:ascii="宋体" w:hAnsi="宋体"/>
        </w:rPr>
        <w:t>、毕业设计及毕业实习等。</w:t>
      </w:r>
    </w:p>
    <w:p>
      <w:pPr>
        <w:adjustRightInd w:val="0"/>
        <w:spacing w:after="156" w:afterLines="50" w:line="360" w:lineRule="auto"/>
        <w:ind w:firstLine="480" w:firstLineChars="200"/>
        <w:jc w:val="center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表二</w:t>
      </w:r>
      <w:r>
        <w:rPr>
          <w:rFonts w:ascii="黑体" w:hAnsi="黑体" w:eastAsia="黑体"/>
          <w:szCs w:val="21"/>
        </w:rPr>
        <w:t xml:space="preserve"> </w:t>
      </w:r>
      <w:r>
        <w:rPr>
          <w:rFonts w:hint="eastAsia" w:ascii="黑体" w:hAnsi="黑体" w:eastAsia="黑体"/>
          <w:szCs w:val="21"/>
        </w:rPr>
        <w:t>集中性实践教学环节安排表</w:t>
      </w:r>
    </w:p>
    <w:tbl>
      <w:tblPr>
        <w:tblStyle w:val="52"/>
        <w:tblW w:w="94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8"/>
        <w:gridCol w:w="1339"/>
        <w:gridCol w:w="1134"/>
        <w:gridCol w:w="1559"/>
        <w:gridCol w:w="1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3618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实</w:t>
            </w:r>
            <w:r>
              <w:rPr>
                <w:rFonts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</w:rPr>
              <w:t>践</w:t>
            </w:r>
            <w:r>
              <w:rPr>
                <w:rFonts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</w:rPr>
              <w:t>教</w:t>
            </w:r>
            <w:r>
              <w:rPr>
                <w:rFonts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</w:rPr>
              <w:t>学</w:t>
            </w:r>
            <w:r>
              <w:rPr>
                <w:rFonts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</w:rPr>
              <w:t>项</w:t>
            </w:r>
            <w:r>
              <w:rPr>
                <w:rFonts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</w:rPr>
              <w:t>目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学分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周数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安排学期</w:t>
            </w:r>
          </w:p>
        </w:tc>
        <w:tc>
          <w:tcPr>
            <w:tcW w:w="1778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实践方式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3618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入学教育军事军训（含军事理论）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778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集中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3618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暑期社会调查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（</w:t>
            </w:r>
            <w:r>
              <w:rPr>
                <w:rFonts w:ascii="宋体" w:hAnsi="宋体"/>
              </w:rPr>
              <w:t>4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1778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暑假校外完成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  <w:jc w:val="center"/>
        </w:trPr>
        <w:tc>
          <w:tcPr>
            <w:tcW w:w="3618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摄影采风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1778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集中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  <w:jc w:val="center"/>
        </w:trPr>
        <w:tc>
          <w:tcPr>
            <w:tcW w:w="3618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广告</w:t>
            </w:r>
            <w:r>
              <w:rPr>
                <w:rFonts w:ascii="宋体" w:hAnsi="宋体"/>
              </w:rPr>
              <w:t>实训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  <w:r>
              <w:rPr>
                <w:rFonts w:hint="eastAsia" w:ascii="宋体" w:hAnsi="宋体"/>
              </w:rPr>
              <w:t>、6</w:t>
            </w:r>
          </w:p>
        </w:tc>
        <w:tc>
          <w:tcPr>
            <w:tcW w:w="1778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集中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3618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实地采编（省内、省外）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  <w:r>
              <w:rPr>
                <w:rFonts w:hint="eastAsia" w:ascii="宋体" w:hAnsi="宋体"/>
              </w:rPr>
              <w:t>、5</w:t>
            </w:r>
          </w:p>
        </w:tc>
        <w:tc>
          <w:tcPr>
            <w:tcW w:w="1778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集中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3618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企业见习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7</w:t>
            </w:r>
          </w:p>
        </w:tc>
        <w:tc>
          <w:tcPr>
            <w:tcW w:w="1778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集中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3618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综合训练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6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7</w:t>
            </w:r>
          </w:p>
        </w:tc>
        <w:tc>
          <w:tcPr>
            <w:tcW w:w="1778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分散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集中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3618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毕业实习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1778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分散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3618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毕业论文（设计）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1778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集中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3618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毕业教育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1778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集中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3618" w:type="dxa"/>
            <w:vAlign w:val="center"/>
          </w:tcPr>
          <w:p>
            <w:pPr>
              <w:pStyle w:val="25"/>
              <w:adjustRightInd w:val="0"/>
              <w:snapToGrid w:val="0"/>
              <w:spacing w:after="0" w:line="360" w:lineRule="exact"/>
              <w:ind w:left="0" w:left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学分总分</w:t>
            </w:r>
          </w:p>
        </w:tc>
        <w:tc>
          <w:tcPr>
            <w:tcW w:w="1339" w:type="dxa"/>
            <w:vAlign w:val="center"/>
          </w:tcPr>
          <w:p>
            <w:pPr>
              <w:pStyle w:val="25"/>
              <w:adjustRightInd w:val="0"/>
              <w:snapToGrid w:val="0"/>
              <w:spacing w:after="0" w:line="360" w:lineRule="exact"/>
              <w:ind w:left="0" w:left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</w:t>
            </w:r>
          </w:p>
        </w:tc>
        <w:tc>
          <w:tcPr>
            <w:tcW w:w="1134" w:type="dxa"/>
            <w:vAlign w:val="center"/>
          </w:tcPr>
          <w:p>
            <w:pPr>
              <w:pStyle w:val="25"/>
              <w:adjustRightInd w:val="0"/>
              <w:snapToGrid w:val="0"/>
              <w:spacing w:after="0" w:line="360" w:lineRule="exact"/>
              <w:ind w:left="0" w:left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</w:t>
            </w:r>
          </w:p>
        </w:tc>
        <w:tc>
          <w:tcPr>
            <w:tcW w:w="1559" w:type="dxa"/>
            <w:vAlign w:val="center"/>
          </w:tcPr>
          <w:p>
            <w:pPr>
              <w:pStyle w:val="25"/>
              <w:adjustRightInd w:val="0"/>
              <w:snapToGrid w:val="0"/>
              <w:spacing w:after="0" w:line="360" w:lineRule="exact"/>
              <w:ind w:left="480" w:firstLine="105" w:firstLineChars="50"/>
              <w:jc w:val="center"/>
              <w:rPr>
                <w:sz w:val="21"/>
                <w:szCs w:val="21"/>
              </w:rPr>
            </w:pPr>
          </w:p>
        </w:tc>
        <w:tc>
          <w:tcPr>
            <w:tcW w:w="1778" w:type="dxa"/>
            <w:vAlign w:val="center"/>
          </w:tcPr>
          <w:p>
            <w:pPr>
              <w:pStyle w:val="25"/>
              <w:adjustRightInd w:val="0"/>
              <w:snapToGrid w:val="0"/>
              <w:spacing w:after="0" w:line="360" w:lineRule="exact"/>
              <w:ind w:left="0" w:leftChars="0" w:firstLine="420" w:firstLineChars="200"/>
              <w:rPr>
                <w:sz w:val="21"/>
                <w:szCs w:val="21"/>
              </w:rPr>
            </w:pPr>
          </w:p>
        </w:tc>
      </w:tr>
    </w:tbl>
    <w:p>
      <w:pPr>
        <w:adjustRightInd w:val="0"/>
        <w:spacing w:line="360" w:lineRule="auto"/>
        <w:rPr>
          <w:rFonts w:ascii="宋体"/>
          <w:b/>
          <w:kern w:val="0"/>
        </w:rPr>
      </w:pPr>
    </w:p>
    <w:p>
      <w:pPr>
        <w:adjustRightInd w:val="0"/>
        <w:spacing w:line="360" w:lineRule="auto"/>
        <w:rPr>
          <w:rFonts w:ascii="宋体"/>
          <w:b/>
        </w:rPr>
      </w:pPr>
      <w:r>
        <w:rPr>
          <w:rFonts w:hint="eastAsia" w:ascii="宋体" w:hAnsi="宋体"/>
          <w:b/>
          <w:kern w:val="0"/>
        </w:rPr>
        <w:t>七、</w:t>
      </w:r>
      <w:r>
        <w:rPr>
          <w:rFonts w:hint="eastAsia" w:ascii="宋体" w:hAnsi="宋体"/>
          <w:b/>
        </w:rPr>
        <w:t>课程结构比例</w:t>
      </w:r>
      <w:r>
        <w:rPr>
          <w:rFonts w:ascii="宋体" w:hAnsi="宋体"/>
          <w:b/>
        </w:rPr>
        <w:t xml:space="preserve"> </w:t>
      </w:r>
    </w:p>
    <w:p>
      <w:pPr>
        <w:jc w:val="center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表三</w:t>
      </w:r>
      <w:r>
        <w:rPr>
          <w:rFonts w:ascii="黑体" w:hAnsi="黑体" w:eastAsia="黑体"/>
          <w:szCs w:val="21"/>
        </w:rPr>
        <w:t xml:space="preserve">  </w:t>
      </w:r>
      <w:r>
        <w:rPr>
          <w:rFonts w:hint="eastAsia" w:ascii="黑体" w:hAnsi="黑体" w:eastAsia="黑体"/>
          <w:szCs w:val="21"/>
        </w:rPr>
        <w:t>课程结构比例</w:t>
      </w:r>
    </w:p>
    <w:p>
      <w:pPr>
        <w:jc w:val="center"/>
      </w:pPr>
    </w:p>
    <w:tbl>
      <w:tblPr>
        <w:tblStyle w:val="52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1445"/>
        <w:gridCol w:w="999"/>
        <w:gridCol w:w="1120"/>
        <w:gridCol w:w="1662"/>
        <w:gridCol w:w="1469"/>
        <w:gridCol w:w="1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289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课程类别</w:t>
            </w:r>
          </w:p>
        </w:tc>
        <w:tc>
          <w:tcPr>
            <w:tcW w:w="999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学分</w:t>
            </w:r>
          </w:p>
        </w:tc>
        <w:tc>
          <w:tcPr>
            <w:tcW w:w="1120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学时</w:t>
            </w:r>
          </w:p>
        </w:tc>
        <w:tc>
          <w:tcPr>
            <w:tcW w:w="1662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课程理论</w:t>
            </w:r>
          </w:p>
          <w:p>
            <w:pPr>
              <w:spacing w:line="36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教学学时</w:t>
            </w:r>
          </w:p>
        </w:tc>
        <w:tc>
          <w:tcPr>
            <w:tcW w:w="1469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课程实践</w:t>
            </w:r>
          </w:p>
          <w:p>
            <w:pPr>
              <w:spacing w:line="36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教学学时</w:t>
            </w:r>
          </w:p>
        </w:tc>
        <w:tc>
          <w:tcPr>
            <w:tcW w:w="1216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占学分</w:t>
            </w:r>
          </w:p>
          <w:p>
            <w:pPr>
              <w:spacing w:line="36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exact"/>
          <w:jc w:val="center"/>
        </w:trPr>
        <w:tc>
          <w:tcPr>
            <w:tcW w:w="2890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公共基础课</w:t>
            </w:r>
          </w:p>
        </w:tc>
        <w:tc>
          <w:tcPr>
            <w:tcW w:w="999" w:type="dxa"/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46</w:t>
            </w:r>
            <w:r>
              <w:rPr>
                <w:rFonts w:hint="eastAsia" w:ascii="宋体" w:hAnsi="宋体"/>
              </w:rPr>
              <w:t>.5</w:t>
            </w: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720</w:t>
            </w:r>
          </w:p>
        </w:tc>
        <w:tc>
          <w:tcPr>
            <w:tcW w:w="1662" w:type="dxa"/>
            <w:vAlign w:val="center"/>
          </w:tcPr>
          <w:p>
            <w:pPr>
              <w:ind w:right="72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486</w:t>
            </w:r>
          </w:p>
        </w:tc>
        <w:tc>
          <w:tcPr>
            <w:tcW w:w="146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234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  <w:jc w:val="center"/>
        </w:trPr>
        <w:tc>
          <w:tcPr>
            <w:tcW w:w="2890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公共选修课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160</w:t>
            </w:r>
          </w:p>
        </w:tc>
        <w:tc>
          <w:tcPr>
            <w:tcW w:w="166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160</w:t>
            </w:r>
          </w:p>
        </w:tc>
        <w:tc>
          <w:tcPr>
            <w:tcW w:w="146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exact"/>
          <w:jc w:val="center"/>
        </w:trPr>
        <w:tc>
          <w:tcPr>
            <w:tcW w:w="2890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专业基础课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30</w:t>
            </w: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576</w:t>
            </w:r>
          </w:p>
        </w:tc>
        <w:tc>
          <w:tcPr>
            <w:tcW w:w="16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384</w:t>
            </w:r>
          </w:p>
        </w:tc>
        <w:tc>
          <w:tcPr>
            <w:tcW w:w="1469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192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23%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890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专业核心课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  <w:r>
              <w:rPr>
                <w:rFonts w:ascii="宋体" w:hAnsi="宋体"/>
              </w:rPr>
              <w:t>64</w:t>
            </w:r>
          </w:p>
        </w:tc>
        <w:tc>
          <w:tcPr>
            <w:tcW w:w="16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304</w:t>
            </w:r>
          </w:p>
        </w:tc>
        <w:tc>
          <w:tcPr>
            <w:tcW w:w="1469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  <w:r>
              <w:rPr>
                <w:rFonts w:ascii="宋体" w:hAnsi="宋体"/>
              </w:rPr>
              <w:t>60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445" w:type="dxa"/>
            <w:vMerge w:val="restart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专业方向课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方向</w:t>
            </w:r>
            <w:r>
              <w:rPr>
                <w:rFonts w:ascii="宋体" w:hAnsi="宋体"/>
              </w:rPr>
              <w:t>1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24</w:t>
            </w: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576</w:t>
            </w:r>
          </w:p>
        </w:tc>
        <w:tc>
          <w:tcPr>
            <w:tcW w:w="166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192</w:t>
            </w:r>
          </w:p>
        </w:tc>
        <w:tc>
          <w:tcPr>
            <w:tcW w:w="146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384</w:t>
            </w:r>
          </w:p>
        </w:tc>
        <w:tc>
          <w:tcPr>
            <w:tcW w:w="121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445" w:type="dxa"/>
            <w:vMerge w:val="continue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方向</w:t>
            </w:r>
            <w:r>
              <w:rPr>
                <w:rFonts w:ascii="宋体" w:hAnsi="宋体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24</w:t>
            </w: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576</w:t>
            </w:r>
          </w:p>
        </w:tc>
        <w:tc>
          <w:tcPr>
            <w:tcW w:w="166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192</w:t>
            </w:r>
          </w:p>
        </w:tc>
        <w:tc>
          <w:tcPr>
            <w:tcW w:w="146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384</w:t>
            </w:r>
          </w:p>
        </w:tc>
        <w:tc>
          <w:tcPr>
            <w:tcW w:w="121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2890" w:type="dxa"/>
            <w:gridSpan w:val="2"/>
            <w:vAlign w:val="center"/>
          </w:tcPr>
          <w:p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 w:hAnsi="宋体"/>
                <w:b/>
              </w:rPr>
              <w:t>总</w:t>
            </w:r>
            <w:r>
              <w:rPr>
                <w:rFonts w:ascii="宋体" w:hAnsi="宋体"/>
                <w:b/>
              </w:rPr>
              <w:t xml:space="preserve"> </w:t>
            </w:r>
            <w:r>
              <w:rPr>
                <w:rFonts w:hint="eastAsia" w:ascii="宋体" w:hAnsi="宋体"/>
                <w:b/>
              </w:rPr>
              <w:t>计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宋体"/>
                <w:b/>
              </w:rPr>
            </w:pPr>
            <w:r>
              <w:rPr>
                <w:rFonts w:ascii="宋体" w:hAnsi="宋体"/>
                <w:b/>
              </w:rPr>
              <w:t>13</w:t>
            </w:r>
            <w:r>
              <w:rPr>
                <w:rFonts w:hint="eastAsia" w:ascii="宋体" w:hAnsi="宋体"/>
                <w:b/>
              </w:rPr>
              <w:t>4.5</w:t>
            </w:r>
          </w:p>
        </w:tc>
        <w:tc>
          <w:tcPr>
            <w:tcW w:w="1120" w:type="dxa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2496</w:t>
            </w:r>
          </w:p>
        </w:tc>
        <w:tc>
          <w:tcPr>
            <w:tcW w:w="1662" w:type="dxa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1526</w:t>
            </w:r>
          </w:p>
        </w:tc>
        <w:tc>
          <w:tcPr>
            <w:tcW w:w="1469" w:type="dxa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970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2890" w:type="dxa"/>
            <w:gridSpan w:val="2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集中实践教学</w:t>
            </w:r>
          </w:p>
        </w:tc>
        <w:tc>
          <w:tcPr>
            <w:tcW w:w="6466" w:type="dxa"/>
            <w:gridSpan w:val="5"/>
            <w:vAlign w:val="center"/>
          </w:tcPr>
          <w:p>
            <w:pPr>
              <w:jc w:val="center"/>
              <w:rPr>
                <w:rFonts w:ascii="宋体"/>
                <w:b/>
              </w:rPr>
            </w:pPr>
            <w:r>
              <w:rPr>
                <w:rFonts w:ascii="宋体" w:hAnsi="宋体"/>
                <w:b/>
              </w:rPr>
              <w:t>34</w:t>
            </w:r>
            <w:r>
              <w:rPr>
                <w:rFonts w:hint="eastAsia" w:ascii="宋体" w:hAnsi="宋体"/>
                <w:b/>
              </w:rPr>
              <w:t>学分（</w:t>
            </w:r>
            <w:r>
              <w:rPr>
                <w:rFonts w:ascii="宋体" w:hAnsi="宋体"/>
                <w:b/>
              </w:rPr>
              <w:t>40</w:t>
            </w:r>
            <w:r>
              <w:rPr>
                <w:rFonts w:hint="eastAsia" w:ascii="宋体" w:hAnsi="宋体"/>
                <w:b/>
              </w:rPr>
              <w:t>周）</w:t>
            </w:r>
          </w:p>
        </w:tc>
      </w:tr>
    </w:tbl>
    <w:p>
      <w:pPr>
        <w:adjustRightInd w:val="0"/>
        <w:spacing w:line="360" w:lineRule="auto"/>
        <w:rPr>
          <w:rFonts w:hint="eastAsia" w:ascii="宋体" w:cs="宋体"/>
          <w:b/>
          <w:kern w:val="0"/>
        </w:rPr>
      </w:pPr>
    </w:p>
    <w:p>
      <w:pPr>
        <w:adjustRightInd w:val="0"/>
        <w:spacing w:line="360" w:lineRule="auto"/>
        <w:ind w:firstLine="482" w:firstLineChars="200"/>
        <w:rPr>
          <w:rFonts w:ascii="宋体" w:cs="宋体"/>
          <w:b/>
          <w:kern w:val="0"/>
        </w:rPr>
      </w:pPr>
      <w:r>
        <w:rPr>
          <w:rFonts w:hint="eastAsia" w:ascii="宋体" w:hAnsi="宋体" w:cs="宋体"/>
          <w:b/>
          <w:kern w:val="0"/>
        </w:rPr>
        <w:t>八、主干学科和主要课程：</w:t>
      </w:r>
    </w:p>
    <w:p>
      <w:pPr>
        <w:pStyle w:val="22"/>
        <w:spacing w:line="360" w:lineRule="auto"/>
        <w:ind w:firstLine="240" w:firstLineChars="100"/>
        <w:rPr>
          <w:rFonts w:hAnsi="宋体" w:cs="宋体"/>
          <w:kern w:val="0"/>
          <w:sz w:val="24"/>
          <w:szCs w:val="24"/>
        </w:rPr>
      </w:pPr>
      <w:r>
        <w:rPr>
          <w:rFonts w:hAnsi="宋体" w:cs="宋体"/>
          <w:kern w:val="0"/>
          <w:sz w:val="24"/>
          <w:szCs w:val="24"/>
        </w:rPr>
        <w:t xml:space="preserve">  1</w:t>
      </w:r>
      <w:r>
        <w:rPr>
          <w:rFonts w:hint="eastAsia" w:hAnsi="宋体" w:cs="宋体"/>
          <w:kern w:val="0"/>
          <w:sz w:val="24"/>
          <w:szCs w:val="24"/>
        </w:rPr>
        <w:t>、主干学科</w:t>
      </w:r>
      <w:r>
        <w:rPr>
          <w:rFonts w:hAnsi="宋体" w:cs="宋体"/>
          <w:kern w:val="0"/>
          <w:sz w:val="24"/>
          <w:szCs w:val="24"/>
        </w:rPr>
        <w:t xml:space="preserve"> </w:t>
      </w:r>
    </w:p>
    <w:p>
      <w:pPr>
        <w:pStyle w:val="22"/>
        <w:tabs>
          <w:tab w:val="center" w:pos="4576"/>
        </w:tabs>
        <w:spacing w:line="360" w:lineRule="auto"/>
        <w:ind w:firstLine="360" w:firstLineChars="150"/>
        <w:rPr>
          <w:rFonts w:hAnsi="宋体" w:cs="宋体"/>
          <w:kern w:val="0"/>
          <w:sz w:val="24"/>
          <w:szCs w:val="24"/>
        </w:rPr>
      </w:pPr>
      <w:r>
        <w:rPr>
          <w:rFonts w:hAnsi="宋体" w:cs="宋体"/>
          <w:kern w:val="0"/>
          <w:sz w:val="24"/>
          <w:szCs w:val="24"/>
        </w:rPr>
        <w:t xml:space="preserve"> </w:t>
      </w:r>
      <w:r>
        <w:rPr>
          <w:rFonts w:hint="eastAsia" w:hAnsi="宋体" w:cs="宋体"/>
          <w:kern w:val="0"/>
          <w:sz w:val="24"/>
          <w:szCs w:val="24"/>
        </w:rPr>
        <w:t>广告学</w:t>
      </w:r>
      <w:r>
        <w:rPr>
          <w:rFonts w:hAnsi="宋体" w:cs="宋体"/>
          <w:kern w:val="0"/>
          <w:sz w:val="24"/>
          <w:szCs w:val="24"/>
        </w:rPr>
        <w:tab/>
      </w:r>
    </w:p>
    <w:p>
      <w:pPr>
        <w:pStyle w:val="22"/>
        <w:spacing w:line="360" w:lineRule="auto"/>
        <w:ind w:firstLine="480" w:firstLineChars="200"/>
        <w:rPr>
          <w:rFonts w:hAnsi="宋体" w:cs="宋体"/>
          <w:kern w:val="0"/>
          <w:sz w:val="24"/>
          <w:szCs w:val="24"/>
        </w:rPr>
      </w:pPr>
      <w:r>
        <w:rPr>
          <w:rFonts w:hAnsi="宋体" w:cs="宋体"/>
          <w:kern w:val="0"/>
          <w:sz w:val="24"/>
          <w:szCs w:val="24"/>
        </w:rPr>
        <w:t>2</w:t>
      </w:r>
      <w:r>
        <w:rPr>
          <w:rFonts w:hint="eastAsia" w:hAnsi="宋体" w:cs="宋体"/>
          <w:kern w:val="0"/>
          <w:sz w:val="24"/>
          <w:szCs w:val="24"/>
        </w:rPr>
        <w:t>、主要课程</w:t>
      </w:r>
    </w:p>
    <w:p>
      <w:pPr>
        <w:pStyle w:val="22"/>
        <w:spacing w:line="360" w:lineRule="auto"/>
        <w:ind w:firstLine="480" w:firstLineChars="200"/>
        <w:rPr>
          <w:rFonts w:hAnsi="宋体" w:cs="宋体"/>
          <w:kern w:val="0"/>
          <w:sz w:val="24"/>
          <w:szCs w:val="24"/>
        </w:rPr>
      </w:pPr>
      <w:r>
        <w:rPr>
          <w:rFonts w:hint="eastAsia" w:hAnsi="宋体" w:cs="宋体"/>
          <w:kern w:val="0"/>
          <w:sz w:val="24"/>
          <w:szCs w:val="24"/>
        </w:rPr>
        <w:t>新闻传播学概论、广告与市场营销学、广告学概论、广告策划、中外广告史、广告创意、广告文案、广告媒体研究、摄影艺术与技术、广告设计基础、</w:t>
      </w:r>
      <w:r>
        <w:rPr>
          <w:rFonts w:hAnsi="宋体" w:cs="宋体"/>
          <w:kern w:val="0"/>
          <w:sz w:val="24"/>
          <w:szCs w:val="24"/>
        </w:rPr>
        <w:t>PS</w:t>
      </w:r>
      <w:r>
        <w:rPr>
          <w:rFonts w:hint="eastAsia" w:hAnsi="宋体" w:cs="宋体"/>
          <w:kern w:val="0"/>
          <w:sz w:val="24"/>
          <w:szCs w:val="24"/>
        </w:rPr>
        <w:t>图像处理、广告法规与广告职业道德等。</w:t>
      </w:r>
    </w:p>
    <w:p>
      <w:pPr>
        <w:adjustRightInd w:val="0"/>
        <w:spacing w:line="360" w:lineRule="auto"/>
        <w:ind w:firstLine="482" w:firstLineChars="200"/>
        <w:rPr>
          <w:rFonts w:ascii="宋体" w:cs="宋体"/>
          <w:b/>
          <w:kern w:val="0"/>
        </w:rPr>
      </w:pPr>
      <w:r>
        <w:rPr>
          <w:rFonts w:hint="eastAsia" w:ascii="宋体" w:hAnsi="宋体" w:cs="宋体"/>
          <w:b/>
          <w:kern w:val="0"/>
        </w:rPr>
        <w:t>九、相近专业</w:t>
      </w:r>
    </w:p>
    <w:p>
      <w:pPr>
        <w:spacing w:line="360" w:lineRule="auto"/>
        <w:rPr>
          <w:rFonts w:ascii="宋体" w:cs="宋体"/>
          <w:bCs/>
          <w:kern w:val="0"/>
        </w:rPr>
      </w:pPr>
      <w:r>
        <w:rPr>
          <w:rFonts w:ascii="宋体" w:hAnsi="宋体" w:cs="宋体"/>
          <w:bCs/>
          <w:kern w:val="0"/>
        </w:rPr>
        <w:t xml:space="preserve">    </w:t>
      </w:r>
      <w:r>
        <w:rPr>
          <w:rFonts w:hint="eastAsia" w:ascii="宋体" w:hAnsi="宋体" w:cs="宋体"/>
          <w:bCs/>
          <w:kern w:val="0"/>
        </w:rPr>
        <w:t>新闻传播学、市场营销学</w:t>
      </w:r>
    </w:p>
    <w:p>
      <w:pPr>
        <w:adjustRightInd w:val="0"/>
        <w:spacing w:line="360" w:lineRule="auto"/>
        <w:ind w:firstLine="482" w:firstLineChars="200"/>
        <w:rPr>
          <w:rFonts w:ascii="宋体" w:cs="宋体"/>
          <w:b/>
          <w:kern w:val="0"/>
        </w:rPr>
      </w:pPr>
      <w:r>
        <w:rPr>
          <w:rFonts w:hint="eastAsia" w:ascii="宋体" w:hAnsi="宋体" w:cs="宋体"/>
          <w:b/>
          <w:kern w:val="0"/>
        </w:rPr>
        <w:t>十、教学时间安排总表</w:t>
      </w:r>
    </w:p>
    <w:p>
      <w:pPr>
        <w:pStyle w:val="116"/>
      </w:pPr>
      <w:r>
        <w:rPr>
          <w:rFonts w:hint="eastAsia"/>
        </w:rPr>
        <w:t>表四</w:t>
      </w:r>
      <w:r>
        <w:t xml:space="preserve">  </w:t>
      </w:r>
      <w:r>
        <w:rPr>
          <w:rFonts w:hint="eastAsia"/>
        </w:rPr>
        <w:t>教学时间安排总表</w:t>
      </w:r>
    </w:p>
    <w:tbl>
      <w:tblPr>
        <w:tblStyle w:val="52"/>
        <w:tblW w:w="9639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396"/>
        <w:gridCol w:w="657"/>
        <w:gridCol w:w="734"/>
        <w:gridCol w:w="838"/>
        <w:gridCol w:w="838"/>
        <w:gridCol w:w="838"/>
        <w:gridCol w:w="838"/>
        <w:gridCol w:w="782"/>
        <w:gridCol w:w="624"/>
        <w:gridCol w:w="83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652" w:type="dxa"/>
            <w:gridSpan w:val="2"/>
            <w:tcBorders>
              <w:top w:val="single" w:color="auto" w:sz="8" w:space="0"/>
            </w:tcBorders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学</w:t>
            </w:r>
            <w:r>
              <w:rPr>
                <w:rFonts w:ascii="黑体" w:hAnsi="黑体" w:eastAsia="黑体"/>
              </w:rPr>
              <w:t xml:space="preserve">  </w:t>
            </w:r>
            <w:r>
              <w:rPr>
                <w:rFonts w:hint="eastAsia" w:ascii="黑体" w:hAnsi="黑体" w:eastAsia="黑体"/>
              </w:rPr>
              <w:t>年</w:t>
            </w:r>
          </w:p>
        </w:tc>
        <w:tc>
          <w:tcPr>
            <w:tcW w:w="1391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</w:t>
            </w:r>
          </w:p>
        </w:tc>
        <w:tc>
          <w:tcPr>
            <w:tcW w:w="1676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</w:t>
            </w:r>
          </w:p>
        </w:tc>
        <w:tc>
          <w:tcPr>
            <w:tcW w:w="1676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</w:t>
            </w:r>
          </w:p>
        </w:tc>
        <w:tc>
          <w:tcPr>
            <w:tcW w:w="1406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</w:t>
            </w:r>
          </w:p>
        </w:tc>
        <w:tc>
          <w:tcPr>
            <w:tcW w:w="838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合计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256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学期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1</w:t>
            </w: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2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3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4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5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6</w:t>
            </w:r>
          </w:p>
        </w:tc>
        <w:tc>
          <w:tcPr>
            <w:tcW w:w="782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7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8</w:t>
            </w:r>
          </w:p>
        </w:tc>
        <w:tc>
          <w:tcPr>
            <w:tcW w:w="83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52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入学教育和军训（含军事理论）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8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652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课堂教学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16</w:t>
            </w: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16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16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16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16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16</w:t>
            </w:r>
          </w:p>
        </w:tc>
        <w:tc>
          <w:tcPr>
            <w:tcW w:w="78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106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52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机动周（可安排实习实训）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78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652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复习考试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78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2652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社会调查（假期）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782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（</w:t>
            </w:r>
            <w:r>
              <w:rPr>
                <w:rFonts w:ascii="宋体" w:hAnsi="宋体"/>
              </w:rPr>
              <w:t>4</w:t>
            </w:r>
            <w:r>
              <w:rPr>
                <w:rFonts w:hint="eastAsia" w:ascii="宋体" w:hAnsi="宋体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2652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综合训练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78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6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2652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毕业实习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782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2652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毕业设计（含答辩）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782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2652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毕业教育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782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652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摄影采风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8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652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赛事实训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78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2652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实地采编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838" w:type="dxa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78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652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企业见习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78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2652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总周数</w:t>
            </w:r>
          </w:p>
        </w:tc>
        <w:tc>
          <w:tcPr>
            <w:tcW w:w="657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20</w:t>
            </w:r>
          </w:p>
        </w:tc>
        <w:tc>
          <w:tcPr>
            <w:tcW w:w="734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20</w:t>
            </w:r>
          </w:p>
        </w:tc>
        <w:tc>
          <w:tcPr>
            <w:tcW w:w="838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20</w:t>
            </w:r>
          </w:p>
        </w:tc>
        <w:tc>
          <w:tcPr>
            <w:tcW w:w="838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20</w:t>
            </w:r>
          </w:p>
        </w:tc>
        <w:tc>
          <w:tcPr>
            <w:tcW w:w="838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20</w:t>
            </w:r>
          </w:p>
        </w:tc>
        <w:tc>
          <w:tcPr>
            <w:tcW w:w="838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20</w:t>
            </w:r>
          </w:p>
        </w:tc>
        <w:tc>
          <w:tcPr>
            <w:tcW w:w="782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20</w:t>
            </w:r>
          </w:p>
        </w:tc>
        <w:tc>
          <w:tcPr>
            <w:tcW w:w="624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18</w:t>
            </w:r>
          </w:p>
        </w:tc>
        <w:tc>
          <w:tcPr>
            <w:tcW w:w="838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158</w:t>
            </w:r>
          </w:p>
        </w:tc>
      </w:tr>
    </w:tbl>
    <w:p/>
    <w:p>
      <w:pPr>
        <w:rPr>
          <w:rFonts w:hint="eastAsia"/>
        </w:rPr>
      </w:pPr>
    </w:p>
    <w:p>
      <w:pPr>
        <w:adjustRightInd w:val="0"/>
        <w:spacing w:line="360" w:lineRule="auto"/>
        <w:ind w:firstLine="482" w:firstLineChars="200"/>
        <w:rPr>
          <w:rFonts w:ascii="宋体" w:cs="宋体"/>
          <w:b/>
          <w:kern w:val="0"/>
        </w:rPr>
      </w:pPr>
      <w:r>
        <w:rPr>
          <w:rFonts w:hint="eastAsia" w:ascii="宋体" w:hAnsi="宋体" w:cs="宋体"/>
          <w:b/>
          <w:kern w:val="0"/>
        </w:rPr>
        <w:t>十一、教学进程表</w:t>
      </w:r>
    </w:p>
    <w:tbl>
      <w:tblPr>
        <w:tblStyle w:val="52"/>
        <w:tblW w:w="907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8"/>
        <w:gridCol w:w="868"/>
        <w:gridCol w:w="2163"/>
        <w:gridCol w:w="1312"/>
        <w:gridCol w:w="635"/>
        <w:gridCol w:w="531"/>
        <w:gridCol w:w="515"/>
        <w:gridCol w:w="658"/>
        <w:gridCol w:w="674"/>
        <w:gridCol w:w="549"/>
        <w:gridCol w:w="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6" w:hRule="atLeast"/>
          <w:jc w:val="center"/>
        </w:trPr>
        <w:tc>
          <w:tcPr>
            <w:tcW w:w="50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课程类别</w:t>
            </w:r>
          </w:p>
        </w:tc>
        <w:tc>
          <w:tcPr>
            <w:tcW w:w="86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课程代码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课</w:t>
            </w:r>
            <w:r>
              <w:rPr>
                <w:rFonts w:ascii="宋体" w:hAnsi="宋体" w:cs="宋体"/>
                <w:b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b/>
                <w:sz w:val="18"/>
                <w:szCs w:val="18"/>
              </w:rPr>
              <w:t>程</w:t>
            </w:r>
            <w:r>
              <w:rPr>
                <w:rFonts w:ascii="宋体" w:hAnsi="宋体" w:cs="宋体"/>
                <w:b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b/>
                <w:sz w:val="18"/>
                <w:szCs w:val="18"/>
              </w:rPr>
              <w:t>名</w:t>
            </w:r>
            <w:r>
              <w:rPr>
                <w:rFonts w:ascii="宋体" w:hAnsi="宋体" w:cs="宋体"/>
                <w:b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b/>
                <w:sz w:val="18"/>
                <w:szCs w:val="18"/>
              </w:rPr>
              <w:t>称</w:t>
            </w:r>
          </w:p>
        </w:tc>
        <w:tc>
          <w:tcPr>
            <w:tcW w:w="131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开设学期</w:t>
            </w:r>
          </w:p>
        </w:tc>
        <w:tc>
          <w:tcPr>
            <w:tcW w:w="63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学分</w:t>
            </w:r>
          </w:p>
        </w:tc>
        <w:tc>
          <w:tcPr>
            <w:tcW w:w="53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周课时</w:t>
            </w:r>
          </w:p>
        </w:tc>
        <w:tc>
          <w:tcPr>
            <w:tcW w:w="1847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授课时间分配</w:t>
            </w:r>
          </w:p>
        </w:tc>
        <w:tc>
          <w:tcPr>
            <w:tcW w:w="549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spacing w:line="300" w:lineRule="exact"/>
              <w:ind w:firstLine="181" w:firstLineChars="100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实习实训</w:t>
            </w:r>
          </w:p>
        </w:tc>
        <w:tc>
          <w:tcPr>
            <w:tcW w:w="658" w:type="dxa"/>
            <w:vMerge w:val="restart"/>
            <w:textDirection w:val="tbRlV"/>
            <w:vAlign w:val="center"/>
          </w:tcPr>
          <w:p>
            <w:pPr>
              <w:spacing w:line="300" w:lineRule="exact"/>
              <w:ind w:firstLine="181" w:firstLineChars="100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9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86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216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131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3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51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spacing w:line="300" w:lineRule="exact"/>
              <w:ind w:firstLine="181" w:firstLineChars="100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合计</w:t>
            </w:r>
          </w:p>
        </w:tc>
        <w:tc>
          <w:tcPr>
            <w:tcW w:w="133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其中</w:t>
            </w:r>
          </w:p>
        </w:tc>
        <w:tc>
          <w:tcPr>
            <w:tcW w:w="54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4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86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216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131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3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51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课程理论教学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课程实验教学</w:t>
            </w:r>
          </w:p>
        </w:tc>
        <w:tc>
          <w:tcPr>
            <w:tcW w:w="54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公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共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基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础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课</w:t>
            </w: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1210016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思想道德修养与法律基础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1210013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马克思主义基本原理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42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1210015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中国近现代史纲要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6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1210014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</w:t>
            </w: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8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0510041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大学英语</w:t>
            </w:r>
            <w:r>
              <w:rPr>
                <w:rFonts w:ascii="宋体" w:hAnsi="宋体"/>
                <w:sz w:val="18"/>
                <w:szCs w:val="18"/>
              </w:rPr>
              <w:t>I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2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0510042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大学英语Ⅱ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0510043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大学英语Ⅲ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3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0510044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大学英语Ⅳ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6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0610001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计算机基础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.5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4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0600004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计算机语言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8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1300001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体育</w:t>
            </w:r>
            <w:r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hint="eastAsia" w:ascii="宋体" w:hAnsi="宋体"/>
                <w:sz w:val="18"/>
                <w:szCs w:val="18"/>
              </w:rPr>
              <w:t>Ⅰ、Ⅱ、Ⅲ、Ⅳ</w:t>
            </w:r>
            <w:r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128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8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大学语文</w:t>
            </w:r>
            <w:r>
              <w:rPr>
                <w:rFonts w:ascii="宋体" w:hAnsi="宋体"/>
                <w:sz w:val="18"/>
                <w:szCs w:val="18"/>
              </w:rPr>
              <w:t>/</w:t>
            </w:r>
            <w:r>
              <w:rPr>
                <w:rFonts w:hint="eastAsia" w:ascii="宋体" w:hAnsi="宋体"/>
                <w:sz w:val="18"/>
                <w:szCs w:val="18"/>
              </w:rPr>
              <w:t>财经应用文写作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6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专业导论课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1401089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形势与政策（安全教育）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1-8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2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1401626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创业基础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创新创业课程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1500008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大学生职业发展与就业指导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创新创业课程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30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合</w:t>
            </w:r>
            <w:r>
              <w:rPr>
                <w:rFonts w:ascii="宋体" w:hAnsi="宋体"/>
                <w:b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计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46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.5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720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486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234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56</w:t>
            </w: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专</w:t>
            </w:r>
          </w:p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业</w:t>
            </w:r>
          </w:p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基</w:t>
            </w:r>
          </w:p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础</w:t>
            </w:r>
          </w:p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课</w:t>
            </w: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0813101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新闻传播学概论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0813102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中国文化概论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3103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广告学概论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0813</w:t>
            </w:r>
            <w:r>
              <w:rPr>
                <w:rFonts w:ascii="宋体"/>
                <w:color w:val="000000"/>
                <w:sz w:val="18"/>
                <w:szCs w:val="18"/>
              </w:rPr>
              <w:t>10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摄像艺术与技术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64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0813</w:t>
            </w:r>
            <w:r>
              <w:rPr>
                <w:rFonts w:ascii="宋体"/>
                <w:color w:val="000000"/>
                <w:sz w:val="18"/>
                <w:szCs w:val="18"/>
              </w:rPr>
              <w:t>10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非线性编辑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64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0813</w:t>
            </w:r>
            <w:r>
              <w:rPr>
                <w:rFonts w:ascii="宋体"/>
                <w:color w:val="000000"/>
                <w:sz w:val="18"/>
                <w:szCs w:val="18"/>
              </w:rPr>
              <w:t>10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摄影艺术与技术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3107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Photoshop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图像处理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0813</w:t>
            </w:r>
            <w:r>
              <w:rPr>
                <w:rFonts w:ascii="宋体"/>
                <w:color w:val="000000"/>
                <w:sz w:val="18"/>
                <w:szCs w:val="18"/>
              </w:rPr>
              <w:t>10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素描基础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0813</w:t>
            </w:r>
            <w:r>
              <w:rPr>
                <w:rFonts w:asci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色彩基础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0813</w:t>
            </w:r>
            <w:r>
              <w:rPr>
                <w:rFonts w:asci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市场营销学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0813</w:t>
            </w:r>
            <w:r>
              <w:rPr>
                <w:rFonts w:ascii="宋体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公共关系学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0813119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网络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与新媒体广告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30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合</w:t>
            </w:r>
            <w:r>
              <w:rPr>
                <w:rFonts w:ascii="宋体" w:hAnsi="宋体"/>
                <w:b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计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30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576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384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192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专</w:t>
            </w:r>
          </w:p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业</w:t>
            </w:r>
          </w:p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核</w:t>
            </w:r>
          </w:p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心</w:t>
            </w:r>
          </w:p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课</w:t>
            </w: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0813111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中外广告史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ascii="宋体" w:hAnsi="宋体" w:cs="宋体"/>
                <w:b/>
                <w:sz w:val="18"/>
                <w:szCs w:val="18"/>
              </w:rPr>
              <w:t>3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0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0813113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广告心理学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ascii="宋体" w:hAnsi="宋体" w:cs="宋体"/>
                <w:b/>
                <w:sz w:val="18"/>
                <w:szCs w:val="18"/>
              </w:rPr>
              <w:t>2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0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0813115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广告法规与职业道德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ascii="宋体" w:hAnsi="宋体" w:cs="宋体"/>
                <w:b/>
                <w:sz w:val="18"/>
                <w:szCs w:val="18"/>
              </w:rPr>
              <w:t>3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0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0813</w:t>
            </w:r>
            <w:r>
              <w:rPr>
                <w:rFonts w:ascii="宋体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市场调查与统计分析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0813120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广告策划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ascii="宋体" w:hAnsi="宋体" w:cs="宋体"/>
                <w:b/>
                <w:sz w:val="18"/>
                <w:szCs w:val="18"/>
              </w:rPr>
              <w:t>8</w:t>
            </w:r>
            <w:r>
              <w:rPr>
                <w:rFonts w:hint="eastAsia" w:ascii="宋体" w:hAnsi="宋体" w:cs="宋体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64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0813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广告创意与文案写作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8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64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0800116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广告设计基础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5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6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96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0813</w:t>
            </w:r>
            <w:r>
              <w:rPr>
                <w:rFonts w:ascii="宋体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08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数据可视化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5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8</w:t>
            </w:r>
            <w:r>
              <w:rPr>
                <w:rFonts w:hint="eastAsia" w:ascii="宋体" w:hAnsi="宋体" w:cs="宋体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30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合</w:t>
            </w:r>
            <w:r>
              <w:rPr>
                <w:rFonts w:ascii="宋体" w:hAnsi="宋体"/>
                <w:b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计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4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464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304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160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  <w:t>专</w:t>
            </w:r>
          </w:p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  <w:t>业</w:t>
            </w:r>
          </w:p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  <w:t>方</w:t>
            </w:r>
          </w:p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  <w:t>向</w:t>
            </w:r>
          </w:p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  <w:t>课</w:t>
            </w:r>
          </w:p>
        </w:tc>
        <w:tc>
          <w:tcPr>
            <w:tcW w:w="8563" w:type="dxa"/>
            <w:gridSpan w:val="1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方向一</w:t>
            </w: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：</w:t>
            </w: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广告文案与策划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813152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广告公司经营与管理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813153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影视广告创意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0813</w:t>
            </w:r>
            <w:r>
              <w:rPr>
                <w:rFonts w:asci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品牌策划与推广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0813</w:t>
            </w:r>
            <w:r>
              <w:rPr>
                <w:rFonts w:asci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活动策划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0813</w:t>
            </w:r>
            <w:r>
              <w:rPr>
                <w:rFonts w:asci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电视节目策划制作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0813</w:t>
            </w:r>
            <w:r>
              <w:rPr>
                <w:rFonts w:asci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创意写作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813154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广告媒体研究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0813147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产品经理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813155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公关策划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3156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消费者行为学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3122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广告案例分析（策划）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0813</w:t>
            </w:r>
            <w:r>
              <w:rPr>
                <w:rFonts w:hint="eastAsia" w:ascii="宋体"/>
                <w:color w:val="000000"/>
                <w:sz w:val="18"/>
                <w:szCs w:val="18"/>
              </w:rPr>
              <w:t>1</w:t>
            </w:r>
            <w:r>
              <w:rPr>
                <w:rFonts w:ascii="宋体"/>
                <w:color w:val="000000"/>
                <w:sz w:val="18"/>
                <w:szCs w:val="18"/>
              </w:rPr>
              <w:t>49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广告策划实务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30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合</w:t>
            </w: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计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24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576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192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384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63" w:type="dxa"/>
            <w:gridSpan w:val="1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方向二</w:t>
            </w: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：</w:t>
            </w: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广告设计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0813</w:t>
            </w:r>
            <w:r>
              <w:rPr>
                <w:rFonts w:asci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??" w:hAnsi="??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A I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0813118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平面广告设计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96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0813</w:t>
            </w:r>
            <w:r>
              <w:rPr>
                <w:rFonts w:hint="eastAsia" w:ascii="宋体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图形创意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0813133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广告字体与版面设计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0813</w:t>
            </w:r>
            <w:r>
              <w:rPr>
                <w:rFonts w:asci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POP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广告设计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0813</w:t>
            </w:r>
            <w:r>
              <w:rPr>
                <w:rFonts w:ascii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CIS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设计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0813148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二维动画制作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3157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网页设计与制作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0813</w:t>
            </w:r>
            <w:r>
              <w:rPr>
                <w:rFonts w:hint="eastAsia" w:ascii="宋体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展示设计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081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广告案例分析（设计）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86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0813</w:t>
            </w:r>
            <w:r>
              <w:rPr>
                <w:rFonts w:hint="eastAsia" w:ascii="宋体"/>
                <w:sz w:val="18"/>
                <w:szCs w:val="18"/>
              </w:rPr>
              <w:t>1</w:t>
            </w:r>
            <w:r>
              <w:rPr>
                <w:rFonts w:ascii="宋体"/>
                <w:sz w:val="18"/>
                <w:szCs w:val="18"/>
              </w:rPr>
              <w:t>50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广告设计实务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6</w:t>
            </w: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ascii="宋体" w:hAnsi="宋体" w:cs="宋体"/>
                <w:b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sz w:val="18"/>
                <w:szCs w:val="18"/>
              </w:rPr>
              <w:t>/8</w:t>
            </w: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30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合</w:t>
            </w:r>
            <w:r>
              <w:rPr>
                <w:rFonts w:ascii="宋体" w:hAnsi="宋体"/>
                <w:b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计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ascii="宋体" w:hAnsi="宋体" w:cs="宋体"/>
                <w:b/>
                <w:sz w:val="18"/>
                <w:szCs w:val="18"/>
              </w:rPr>
              <w:t>24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576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ascii="宋体" w:hAnsi="宋体" w:cs="宋体"/>
                <w:b/>
                <w:sz w:val="18"/>
                <w:szCs w:val="18"/>
              </w:rPr>
              <w:t>192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ascii="宋体" w:hAnsi="宋体" w:cs="宋体"/>
                <w:b/>
                <w:sz w:val="18"/>
                <w:szCs w:val="18"/>
              </w:rPr>
              <w:t>384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50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30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  <w:t>教务处统一搭建</w:t>
            </w:r>
          </w:p>
        </w:tc>
        <w:tc>
          <w:tcPr>
            <w:tcW w:w="5532" w:type="dxa"/>
            <w:gridSpan w:val="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公共选修课模块分为人文社会科学模块、自然科学模块、身心素质模块。各类不同模块的课程中，各专业学生选修公共选修课学分不少于</w:t>
            </w: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hint="eastAsia" w:ascii="宋体" w:hAnsi="宋体"/>
                <w:sz w:val="18"/>
                <w:szCs w:val="18"/>
              </w:rPr>
              <w:t>学分，其中理人文社会科学模块、自然科学模块、身心素质模块均不少于</w:t>
            </w: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学分。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508" w:type="dxa"/>
            <w:vMerge w:val="continue"/>
            <w:vAlign w:val="center"/>
          </w:tcPr>
          <w:p>
            <w:pPr>
              <w:spacing w:line="300" w:lineRule="exact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30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kern w:val="10"/>
                <w:sz w:val="18"/>
                <w:szCs w:val="18"/>
              </w:rPr>
            </w:pP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160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160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3539" w:type="dxa"/>
            <w:gridSpan w:val="3"/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  <w:t>课堂教学总计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134.5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2496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1526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970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56</w:t>
            </w:r>
          </w:p>
        </w:tc>
        <w:tc>
          <w:tcPr>
            <w:tcW w:w="658" w:type="dxa"/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3539" w:type="dxa"/>
            <w:gridSpan w:val="3"/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  <w:t>集中性实践教学环节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34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3539" w:type="dxa"/>
            <w:gridSpan w:val="3"/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31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8</w:t>
            </w: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  <w:t>.5</w:t>
            </w:r>
          </w:p>
        </w:tc>
        <w:tc>
          <w:tcPr>
            <w:tcW w:w="53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2496</w:t>
            </w:r>
          </w:p>
        </w:tc>
        <w:tc>
          <w:tcPr>
            <w:tcW w:w="6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1526</w:t>
            </w:r>
          </w:p>
        </w:tc>
        <w:tc>
          <w:tcPr>
            <w:tcW w:w="6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970</w:t>
            </w:r>
          </w:p>
        </w:tc>
        <w:tc>
          <w:tcPr>
            <w:tcW w:w="5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56</w:t>
            </w:r>
          </w:p>
        </w:tc>
        <w:tc>
          <w:tcPr>
            <w:tcW w:w="658" w:type="dxa"/>
            <w:vAlign w:val="center"/>
          </w:tcPr>
          <w:p>
            <w:pPr>
              <w:spacing w:line="300" w:lineRule="exact"/>
              <w:ind w:right="-120" w:rightChars="-50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5" w:hRule="atLeast"/>
          <w:jc w:val="center"/>
        </w:trPr>
        <w:tc>
          <w:tcPr>
            <w:tcW w:w="3539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  <w:t>创新创业模块</w:t>
            </w:r>
          </w:p>
        </w:tc>
        <w:tc>
          <w:tcPr>
            <w:tcW w:w="5532" w:type="dxa"/>
            <w:gridSpan w:val="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firstLine="360" w:firstLineChars="200"/>
              <w:jc w:val="left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学生在校期间至少取得</w:t>
            </w:r>
            <w:r>
              <w:rPr>
                <w:rFonts w:ascii="宋体" w:hAnsi="宋体"/>
                <w:sz w:val="18"/>
                <w:szCs w:val="18"/>
              </w:rPr>
              <w:t>8</w:t>
            </w:r>
            <w:r>
              <w:rPr>
                <w:rFonts w:hint="eastAsia" w:ascii="宋体" w:hAnsi="宋体"/>
                <w:sz w:val="18"/>
                <w:szCs w:val="18"/>
              </w:rPr>
              <w:t>个创新创业学分。本专业列入</w:t>
            </w:r>
            <w:r>
              <w:rPr>
                <w:rFonts w:ascii="宋体" w:hAnsi="宋体"/>
                <w:sz w:val="18"/>
                <w:szCs w:val="18"/>
              </w:rPr>
              <w:t>4</w:t>
            </w:r>
            <w:r>
              <w:rPr>
                <w:rFonts w:hint="eastAsia" w:ascii="宋体" w:hAnsi="宋体"/>
                <w:sz w:val="18"/>
                <w:szCs w:val="18"/>
              </w:rPr>
              <w:t>学分的创新创业课程和</w:t>
            </w:r>
            <w:r>
              <w:rPr>
                <w:rFonts w:ascii="宋体" w:hAnsi="宋体"/>
                <w:sz w:val="18"/>
                <w:szCs w:val="18"/>
              </w:rPr>
              <w:t>4</w:t>
            </w:r>
            <w:r>
              <w:rPr>
                <w:rFonts w:hint="eastAsia" w:ascii="宋体" w:hAnsi="宋体"/>
                <w:sz w:val="18"/>
                <w:szCs w:val="18"/>
              </w:rPr>
              <w:t>学分的创新创业训练。创新创业学分由创新创业学院负责认定。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91" w:hRule="atLeast"/>
          <w:jc w:val="center"/>
        </w:trPr>
        <w:tc>
          <w:tcPr>
            <w:tcW w:w="3539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  <w:t>社会责任模块</w:t>
            </w:r>
          </w:p>
        </w:tc>
        <w:tc>
          <w:tcPr>
            <w:tcW w:w="5532" w:type="dxa"/>
            <w:gridSpan w:val="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firstLine="360" w:firstLineChars="200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学生在校期间至少取得</w:t>
            </w:r>
            <w:r>
              <w:rPr>
                <w:rFonts w:ascii="宋体" w:hAnsi="宋体"/>
                <w:sz w:val="18"/>
                <w:szCs w:val="18"/>
              </w:rPr>
              <w:t>28</w:t>
            </w:r>
            <w:r>
              <w:rPr>
                <w:rFonts w:hint="eastAsia" w:ascii="宋体" w:hAnsi="宋体"/>
                <w:sz w:val="18"/>
                <w:szCs w:val="18"/>
              </w:rPr>
              <w:t>个社会责任学分，部分课程学分已列入本专业培养方案。学分认定按《铜陵学院大学生社会责任教育培养方案及学分认定办法（试行）的》学分认定管理办法》执行。社会责任学分由团委负责认定。</w:t>
            </w:r>
          </w:p>
        </w:tc>
      </w:tr>
    </w:tbl>
    <w:p/>
    <w:p>
      <w:pPr>
        <w:spacing w:line="380" w:lineRule="exact"/>
        <w:ind w:firstLine="480" w:firstLineChars="200"/>
      </w:pPr>
      <w:r>
        <w:rPr>
          <w:rFonts w:hint="eastAsia" w:ascii="宋体" w:hAnsi="宋体"/>
        </w:rPr>
        <w:t>制定人： 钱敏                 审批人：陈昌文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准圆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E4D"/>
    <w:rsid w:val="000047F2"/>
    <w:rsid w:val="0000600D"/>
    <w:rsid w:val="000066E8"/>
    <w:rsid w:val="00016F33"/>
    <w:rsid w:val="00024980"/>
    <w:rsid w:val="00026168"/>
    <w:rsid w:val="000310FA"/>
    <w:rsid w:val="00041424"/>
    <w:rsid w:val="000432EC"/>
    <w:rsid w:val="0004785D"/>
    <w:rsid w:val="00060727"/>
    <w:rsid w:val="00064E86"/>
    <w:rsid w:val="00076C96"/>
    <w:rsid w:val="00077EAC"/>
    <w:rsid w:val="00084F83"/>
    <w:rsid w:val="00085133"/>
    <w:rsid w:val="00085328"/>
    <w:rsid w:val="00092ABB"/>
    <w:rsid w:val="000A0170"/>
    <w:rsid w:val="000A0A17"/>
    <w:rsid w:val="000A2DDF"/>
    <w:rsid w:val="000A469B"/>
    <w:rsid w:val="000C01E2"/>
    <w:rsid w:val="000D1598"/>
    <w:rsid w:val="000D1943"/>
    <w:rsid w:val="000D4FF9"/>
    <w:rsid w:val="000E2506"/>
    <w:rsid w:val="000E2D27"/>
    <w:rsid w:val="000E452A"/>
    <w:rsid w:val="000E5D90"/>
    <w:rsid w:val="000F5B0A"/>
    <w:rsid w:val="0010289C"/>
    <w:rsid w:val="00107A1B"/>
    <w:rsid w:val="00121CD7"/>
    <w:rsid w:val="00122DA0"/>
    <w:rsid w:val="00130FBA"/>
    <w:rsid w:val="0013490F"/>
    <w:rsid w:val="0014170B"/>
    <w:rsid w:val="00143C8D"/>
    <w:rsid w:val="0014766B"/>
    <w:rsid w:val="0014782D"/>
    <w:rsid w:val="00152FA3"/>
    <w:rsid w:val="001558CC"/>
    <w:rsid w:val="0015731F"/>
    <w:rsid w:val="001608DA"/>
    <w:rsid w:val="0016497F"/>
    <w:rsid w:val="00165F22"/>
    <w:rsid w:val="00172A27"/>
    <w:rsid w:val="00174FA5"/>
    <w:rsid w:val="00194F7B"/>
    <w:rsid w:val="001A57C3"/>
    <w:rsid w:val="001B2F2E"/>
    <w:rsid w:val="001B47E2"/>
    <w:rsid w:val="001C0C70"/>
    <w:rsid w:val="001C0E54"/>
    <w:rsid w:val="001D2F5A"/>
    <w:rsid w:val="001D36B8"/>
    <w:rsid w:val="001E0832"/>
    <w:rsid w:val="001F5E27"/>
    <w:rsid w:val="00214F59"/>
    <w:rsid w:val="00234BEE"/>
    <w:rsid w:val="00237AB8"/>
    <w:rsid w:val="00245369"/>
    <w:rsid w:val="00253567"/>
    <w:rsid w:val="00257B08"/>
    <w:rsid w:val="00263D21"/>
    <w:rsid w:val="002657A9"/>
    <w:rsid w:val="00267CC4"/>
    <w:rsid w:val="00271ADF"/>
    <w:rsid w:val="0027476F"/>
    <w:rsid w:val="00276F25"/>
    <w:rsid w:val="00282A04"/>
    <w:rsid w:val="002A33F9"/>
    <w:rsid w:val="002A429B"/>
    <w:rsid w:val="002B392C"/>
    <w:rsid w:val="002C08FB"/>
    <w:rsid w:val="002D7CDE"/>
    <w:rsid w:val="002F710A"/>
    <w:rsid w:val="00300162"/>
    <w:rsid w:val="00311DC1"/>
    <w:rsid w:val="0031382D"/>
    <w:rsid w:val="00321CAF"/>
    <w:rsid w:val="0032465E"/>
    <w:rsid w:val="00334DCD"/>
    <w:rsid w:val="00366D75"/>
    <w:rsid w:val="00366E7D"/>
    <w:rsid w:val="00367515"/>
    <w:rsid w:val="003738F4"/>
    <w:rsid w:val="00373E51"/>
    <w:rsid w:val="0038291C"/>
    <w:rsid w:val="003875E3"/>
    <w:rsid w:val="0039735B"/>
    <w:rsid w:val="003A2C7F"/>
    <w:rsid w:val="003A545B"/>
    <w:rsid w:val="003A57D8"/>
    <w:rsid w:val="003A631C"/>
    <w:rsid w:val="003A7115"/>
    <w:rsid w:val="003A7162"/>
    <w:rsid w:val="003A7E85"/>
    <w:rsid w:val="003D31C5"/>
    <w:rsid w:val="003E384D"/>
    <w:rsid w:val="003E3FF3"/>
    <w:rsid w:val="003F0AB4"/>
    <w:rsid w:val="00401762"/>
    <w:rsid w:val="00401D98"/>
    <w:rsid w:val="00402078"/>
    <w:rsid w:val="0040349D"/>
    <w:rsid w:val="00413340"/>
    <w:rsid w:val="00432E17"/>
    <w:rsid w:val="00436B63"/>
    <w:rsid w:val="00436E60"/>
    <w:rsid w:val="00442899"/>
    <w:rsid w:val="0044350A"/>
    <w:rsid w:val="004461C6"/>
    <w:rsid w:val="004503F4"/>
    <w:rsid w:val="004512C5"/>
    <w:rsid w:val="00453259"/>
    <w:rsid w:val="00455DEF"/>
    <w:rsid w:val="00460FAA"/>
    <w:rsid w:val="00465D7D"/>
    <w:rsid w:val="004717C2"/>
    <w:rsid w:val="004776F9"/>
    <w:rsid w:val="004871C8"/>
    <w:rsid w:val="004B1C1B"/>
    <w:rsid w:val="004B5452"/>
    <w:rsid w:val="004B5607"/>
    <w:rsid w:val="004B773C"/>
    <w:rsid w:val="004B7A22"/>
    <w:rsid w:val="004C43A9"/>
    <w:rsid w:val="004C743C"/>
    <w:rsid w:val="004D4BEB"/>
    <w:rsid w:val="004D72ED"/>
    <w:rsid w:val="004D7648"/>
    <w:rsid w:val="004E360E"/>
    <w:rsid w:val="004F59AF"/>
    <w:rsid w:val="004F7AEF"/>
    <w:rsid w:val="00501355"/>
    <w:rsid w:val="00502AF3"/>
    <w:rsid w:val="00507CAB"/>
    <w:rsid w:val="005339B0"/>
    <w:rsid w:val="00533FEA"/>
    <w:rsid w:val="00534B14"/>
    <w:rsid w:val="00545DD3"/>
    <w:rsid w:val="0055121B"/>
    <w:rsid w:val="00552EBD"/>
    <w:rsid w:val="00555908"/>
    <w:rsid w:val="0056167A"/>
    <w:rsid w:val="00565DB7"/>
    <w:rsid w:val="00576A6C"/>
    <w:rsid w:val="00577B7E"/>
    <w:rsid w:val="00584CAA"/>
    <w:rsid w:val="005910B0"/>
    <w:rsid w:val="00595418"/>
    <w:rsid w:val="00595531"/>
    <w:rsid w:val="005B231C"/>
    <w:rsid w:val="005C3DFA"/>
    <w:rsid w:val="005D28DC"/>
    <w:rsid w:val="005D793F"/>
    <w:rsid w:val="005E3D0D"/>
    <w:rsid w:val="005E445C"/>
    <w:rsid w:val="005E6C24"/>
    <w:rsid w:val="005F1F05"/>
    <w:rsid w:val="005F475A"/>
    <w:rsid w:val="005F6CA3"/>
    <w:rsid w:val="006050C7"/>
    <w:rsid w:val="00615D49"/>
    <w:rsid w:val="00615D78"/>
    <w:rsid w:val="00621444"/>
    <w:rsid w:val="0062228A"/>
    <w:rsid w:val="0063078C"/>
    <w:rsid w:val="006376B1"/>
    <w:rsid w:val="00655867"/>
    <w:rsid w:val="00670EDB"/>
    <w:rsid w:val="006753B4"/>
    <w:rsid w:val="0068335A"/>
    <w:rsid w:val="0069403C"/>
    <w:rsid w:val="006A3D53"/>
    <w:rsid w:val="006A65EB"/>
    <w:rsid w:val="006A7BBF"/>
    <w:rsid w:val="006B5803"/>
    <w:rsid w:val="006B747A"/>
    <w:rsid w:val="006B7F66"/>
    <w:rsid w:val="006C11D4"/>
    <w:rsid w:val="006E044D"/>
    <w:rsid w:val="006E72A6"/>
    <w:rsid w:val="006E7B8D"/>
    <w:rsid w:val="006F375A"/>
    <w:rsid w:val="006F4B78"/>
    <w:rsid w:val="00702D61"/>
    <w:rsid w:val="00705791"/>
    <w:rsid w:val="00710CAB"/>
    <w:rsid w:val="00712318"/>
    <w:rsid w:val="00724951"/>
    <w:rsid w:val="007301A2"/>
    <w:rsid w:val="00732EAC"/>
    <w:rsid w:val="00733484"/>
    <w:rsid w:val="00735187"/>
    <w:rsid w:val="00736C1A"/>
    <w:rsid w:val="00743715"/>
    <w:rsid w:val="007476CC"/>
    <w:rsid w:val="007552E0"/>
    <w:rsid w:val="00756DF5"/>
    <w:rsid w:val="00761282"/>
    <w:rsid w:val="0076378E"/>
    <w:rsid w:val="007707FC"/>
    <w:rsid w:val="007814DD"/>
    <w:rsid w:val="007826D5"/>
    <w:rsid w:val="00783627"/>
    <w:rsid w:val="007876CB"/>
    <w:rsid w:val="00787E0A"/>
    <w:rsid w:val="007974C4"/>
    <w:rsid w:val="007A0769"/>
    <w:rsid w:val="007A1F22"/>
    <w:rsid w:val="007A664A"/>
    <w:rsid w:val="007C3A92"/>
    <w:rsid w:val="007C3BD1"/>
    <w:rsid w:val="007C410C"/>
    <w:rsid w:val="007D1440"/>
    <w:rsid w:val="007D330F"/>
    <w:rsid w:val="007D3952"/>
    <w:rsid w:val="007E14E7"/>
    <w:rsid w:val="007E6016"/>
    <w:rsid w:val="007E6EAA"/>
    <w:rsid w:val="007F0756"/>
    <w:rsid w:val="007F253D"/>
    <w:rsid w:val="007F2DD7"/>
    <w:rsid w:val="007F4D5A"/>
    <w:rsid w:val="00804D81"/>
    <w:rsid w:val="00807247"/>
    <w:rsid w:val="00810C25"/>
    <w:rsid w:val="00810CF9"/>
    <w:rsid w:val="00813840"/>
    <w:rsid w:val="00813D59"/>
    <w:rsid w:val="008242C5"/>
    <w:rsid w:val="008266EB"/>
    <w:rsid w:val="00826958"/>
    <w:rsid w:val="00831E29"/>
    <w:rsid w:val="008430C1"/>
    <w:rsid w:val="00863C05"/>
    <w:rsid w:val="00882D8E"/>
    <w:rsid w:val="00890401"/>
    <w:rsid w:val="00894127"/>
    <w:rsid w:val="00897D7A"/>
    <w:rsid w:val="008B633B"/>
    <w:rsid w:val="008B6FD5"/>
    <w:rsid w:val="008C63E5"/>
    <w:rsid w:val="008E4689"/>
    <w:rsid w:val="008E6D44"/>
    <w:rsid w:val="00900209"/>
    <w:rsid w:val="009014B0"/>
    <w:rsid w:val="00902D4F"/>
    <w:rsid w:val="00902ED4"/>
    <w:rsid w:val="00910AE8"/>
    <w:rsid w:val="00925609"/>
    <w:rsid w:val="00960774"/>
    <w:rsid w:val="00971EA0"/>
    <w:rsid w:val="00973EFF"/>
    <w:rsid w:val="00980221"/>
    <w:rsid w:val="00983C44"/>
    <w:rsid w:val="00984CC4"/>
    <w:rsid w:val="009871FA"/>
    <w:rsid w:val="00993E4E"/>
    <w:rsid w:val="0099539A"/>
    <w:rsid w:val="0099699D"/>
    <w:rsid w:val="009A0347"/>
    <w:rsid w:val="009B65AC"/>
    <w:rsid w:val="009B6EFA"/>
    <w:rsid w:val="009C283D"/>
    <w:rsid w:val="009C40CA"/>
    <w:rsid w:val="009D0590"/>
    <w:rsid w:val="009D1E61"/>
    <w:rsid w:val="009E32D2"/>
    <w:rsid w:val="009E6800"/>
    <w:rsid w:val="009F40B9"/>
    <w:rsid w:val="009F4338"/>
    <w:rsid w:val="009F6262"/>
    <w:rsid w:val="009F7143"/>
    <w:rsid w:val="00A010AA"/>
    <w:rsid w:val="00A06146"/>
    <w:rsid w:val="00A06496"/>
    <w:rsid w:val="00A13DB9"/>
    <w:rsid w:val="00A31EFF"/>
    <w:rsid w:val="00A612D6"/>
    <w:rsid w:val="00A75A04"/>
    <w:rsid w:val="00A75F21"/>
    <w:rsid w:val="00A766D8"/>
    <w:rsid w:val="00A914DA"/>
    <w:rsid w:val="00AA13CB"/>
    <w:rsid w:val="00AA43E8"/>
    <w:rsid w:val="00AB018C"/>
    <w:rsid w:val="00AB263C"/>
    <w:rsid w:val="00AC3D42"/>
    <w:rsid w:val="00AC64E2"/>
    <w:rsid w:val="00AC7AB4"/>
    <w:rsid w:val="00AE3BA6"/>
    <w:rsid w:val="00AE4EA0"/>
    <w:rsid w:val="00AE582A"/>
    <w:rsid w:val="00AF0920"/>
    <w:rsid w:val="00B14100"/>
    <w:rsid w:val="00B217E8"/>
    <w:rsid w:val="00B31DBE"/>
    <w:rsid w:val="00B35B80"/>
    <w:rsid w:val="00B458FB"/>
    <w:rsid w:val="00B4658A"/>
    <w:rsid w:val="00B50F29"/>
    <w:rsid w:val="00B6131C"/>
    <w:rsid w:val="00B71134"/>
    <w:rsid w:val="00B72D2F"/>
    <w:rsid w:val="00B746F3"/>
    <w:rsid w:val="00B7543E"/>
    <w:rsid w:val="00B7777E"/>
    <w:rsid w:val="00B958B1"/>
    <w:rsid w:val="00B97785"/>
    <w:rsid w:val="00BB2FEF"/>
    <w:rsid w:val="00BC3D7C"/>
    <w:rsid w:val="00BC4BAB"/>
    <w:rsid w:val="00BD1D23"/>
    <w:rsid w:val="00BE4E44"/>
    <w:rsid w:val="00BF0B20"/>
    <w:rsid w:val="00BF4C16"/>
    <w:rsid w:val="00BF562A"/>
    <w:rsid w:val="00C02A1F"/>
    <w:rsid w:val="00C02C92"/>
    <w:rsid w:val="00C146EE"/>
    <w:rsid w:val="00C21702"/>
    <w:rsid w:val="00C23884"/>
    <w:rsid w:val="00C263DD"/>
    <w:rsid w:val="00C31DA1"/>
    <w:rsid w:val="00C330D5"/>
    <w:rsid w:val="00C34B21"/>
    <w:rsid w:val="00C36053"/>
    <w:rsid w:val="00C37238"/>
    <w:rsid w:val="00C3787E"/>
    <w:rsid w:val="00C413D7"/>
    <w:rsid w:val="00C41B50"/>
    <w:rsid w:val="00C50272"/>
    <w:rsid w:val="00C52CCC"/>
    <w:rsid w:val="00C55453"/>
    <w:rsid w:val="00C653B1"/>
    <w:rsid w:val="00C65CE3"/>
    <w:rsid w:val="00C73874"/>
    <w:rsid w:val="00C74BE3"/>
    <w:rsid w:val="00C768CD"/>
    <w:rsid w:val="00C81D01"/>
    <w:rsid w:val="00C9522D"/>
    <w:rsid w:val="00C97A4F"/>
    <w:rsid w:val="00CA1148"/>
    <w:rsid w:val="00CA2975"/>
    <w:rsid w:val="00CA70D4"/>
    <w:rsid w:val="00CA7F92"/>
    <w:rsid w:val="00CC124A"/>
    <w:rsid w:val="00CC3D5D"/>
    <w:rsid w:val="00CC45FA"/>
    <w:rsid w:val="00CD0AAB"/>
    <w:rsid w:val="00CD2109"/>
    <w:rsid w:val="00CD53E7"/>
    <w:rsid w:val="00CD6BB3"/>
    <w:rsid w:val="00CF10DC"/>
    <w:rsid w:val="00D03559"/>
    <w:rsid w:val="00D045FC"/>
    <w:rsid w:val="00D068E9"/>
    <w:rsid w:val="00D07FC3"/>
    <w:rsid w:val="00D21DBA"/>
    <w:rsid w:val="00D24D8E"/>
    <w:rsid w:val="00D253B6"/>
    <w:rsid w:val="00D2647B"/>
    <w:rsid w:val="00D27330"/>
    <w:rsid w:val="00D34415"/>
    <w:rsid w:val="00D345F1"/>
    <w:rsid w:val="00D40FAA"/>
    <w:rsid w:val="00D412A9"/>
    <w:rsid w:val="00D42F53"/>
    <w:rsid w:val="00D448CA"/>
    <w:rsid w:val="00D46B3F"/>
    <w:rsid w:val="00D75593"/>
    <w:rsid w:val="00D77A35"/>
    <w:rsid w:val="00D823EF"/>
    <w:rsid w:val="00D845AC"/>
    <w:rsid w:val="00D8513D"/>
    <w:rsid w:val="00D8732A"/>
    <w:rsid w:val="00D92BFE"/>
    <w:rsid w:val="00DA49D6"/>
    <w:rsid w:val="00DA4FD3"/>
    <w:rsid w:val="00DB5DA5"/>
    <w:rsid w:val="00DB735C"/>
    <w:rsid w:val="00DC1FD0"/>
    <w:rsid w:val="00DC5CD9"/>
    <w:rsid w:val="00DC714E"/>
    <w:rsid w:val="00DD0285"/>
    <w:rsid w:val="00DD74CA"/>
    <w:rsid w:val="00DE198F"/>
    <w:rsid w:val="00DE3D6D"/>
    <w:rsid w:val="00DE6F10"/>
    <w:rsid w:val="00E04CD9"/>
    <w:rsid w:val="00E05C69"/>
    <w:rsid w:val="00E162F1"/>
    <w:rsid w:val="00E206BC"/>
    <w:rsid w:val="00E2181F"/>
    <w:rsid w:val="00E23453"/>
    <w:rsid w:val="00E47825"/>
    <w:rsid w:val="00E652E1"/>
    <w:rsid w:val="00E66D4A"/>
    <w:rsid w:val="00E75D18"/>
    <w:rsid w:val="00E92132"/>
    <w:rsid w:val="00E97B60"/>
    <w:rsid w:val="00EA19CD"/>
    <w:rsid w:val="00EA51A5"/>
    <w:rsid w:val="00EB4ED6"/>
    <w:rsid w:val="00EB746E"/>
    <w:rsid w:val="00EE72AF"/>
    <w:rsid w:val="00EF0683"/>
    <w:rsid w:val="00F00180"/>
    <w:rsid w:val="00F00583"/>
    <w:rsid w:val="00F106F0"/>
    <w:rsid w:val="00F10CCE"/>
    <w:rsid w:val="00F11E05"/>
    <w:rsid w:val="00F259A2"/>
    <w:rsid w:val="00F31349"/>
    <w:rsid w:val="00F37892"/>
    <w:rsid w:val="00F42AA4"/>
    <w:rsid w:val="00F4315D"/>
    <w:rsid w:val="00F6054C"/>
    <w:rsid w:val="00F66F35"/>
    <w:rsid w:val="00F71E37"/>
    <w:rsid w:val="00F75543"/>
    <w:rsid w:val="00F758AB"/>
    <w:rsid w:val="00F81C92"/>
    <w:rsid w:val="00F8572A"/>
    <w:rsid w:val="00F90F20"/>
    <w:rsid w:val="00F96BF8"/>
    <w:rsid w:val="00F97EAA"/>
    <w:rsid w:val="00FA0A9A"/>
    <w:rsid w:val="00FA4D01"/>
    <w:rsid w:val="00FB0BEF"/>
    <w:rsid w:val="00FC3D13"/>
    <w:rsid w:val="00FC6CC3"/>
    <w:rsid w:val="00FD35A8"/>
    <w:rsid w:val="00FD6904"/>
    <w:rsid w:val="01582BC2"/>
    <w:rsid w:val="018A0767"/>
    <w:rsid w:val="047C49E9"/>
    <w:rsid w:val="07284AAE"/>
    <w:rsid w:val="0CCC3ADA"/>
    <w:rsid w:val="0FEE6FAE"/>
    <w:rsid w:val="1B155FFD"/>
    <w:rsid w:val="1E2F1712"/>
    <w:rsid w:val="23BA2A2E"/>
    <w:rsid w:val="26BE651E"/>
    <w:rsid w:val="2839136D"/>
    <w:rsid w:val="287A7AF8"/>
    <w:rsid w:val="28C668F3"/>
    <w:rsid w:val="36AF5145"/>
    <w:rsid w:val="3A466DB5"/>
    <w:rsid w:val="3D201BD6"/>
    <w:rsid w:val="3E0F72E0"/>
    <w:rsid w:val="45A27CCA"/>
    <w:rsid w:val="48D74C90"/>
    <w:rsid w:val="49231871"/>
    <w:rsid w:val="4B745559"/>
    <w:rsid w:val="4B800D03"/>
    <w:rsid w:val="4CD56882"/>
    <w:rsid w:val="4DAD3FDE"/>
    <w:rsid w:val="4EAD7325"/>
    <w:rsid w:val="54404C2E"/>
    <w:rsid w:val="591334F2"/>
    <w:rsid w:val="597D52B8"/>
    <w:rsid w:val="5C80234E"/>
    <w:rsid w:val="660A21C9"/>
    <w:rsid w:val="6A071E00"/>
    <w:rsid w:val="6ED2525C"/>
    <w:rsid w:val="778E5A4C"/>
    <w:rsid w:val="7B915B62"/>
    <w:rsid w:val="7DA8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99" w:name="toc 1"/>
    <w:lsdException w:qFormat="1" w:unhideWhenUsed="0" w:uiPriority="99" w:name="toc 2"/>
    <w:lsdException w:unhideWhenUsed="0" w:uiPriority="99" w:name="toc 3"/>
    <w:lsdException w:qFormat="1" w:unhideWhenUsed="0" w:uiPriority="99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qFormat="1" w:unhideWhenUsed="0" w:uiPriority="99" w:name="toc 8"/>
    <w:lsdException w:qFormat="1" w:unhideWhenUsed="0" w:uiPriority="99" w:name="toc 9"/>
    <w:lsdException w:uiPriority="99" w:name="Normal Indent" w:locked="1"/>
    <w:lsdException w:uiPriority="99" w:name="footnote text" w:locked="1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qFormat="1" w:unhideWhenUsed="0" w:uiPriority="99" w:semiHidden="0" w:name="envelope address"/>
    <w:lsdException w:uiPriority="99" w:name="envelope return" w:locked="1"/>
    <w:lsdException w:uiPriority="99" w:name="footnote reference" w:locked="1"/>
    <w:lsdException w:qFormat="1" w:unhideWhenUsed="0" w:uiPriority="99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qFormat="1" w:unhideWhenUsed="0" w:uiPriority="99" w:semiHidden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qFormat="1"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qFormat="1" w:unhideWhenUsed="0" w:uiPriority="99" w:semiHidden="0" w:name="Body Text 2"/>
    <w:lsdException w:uiPriority="99" w:name="Body Text 3" w:locked="1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99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uiPriority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53"/>
    <w:qFormat/>
    <w:uiPriority w:val="99"/>
    <w:pPr>
      <w:keepNext/>
      <w:keepLines/>
      <w:spacing w:line="380" w:lineRule="exact"/>
      <w:jc w:val="center"/>
      <w:outlineLvl w:val="0"/>
    </w:pPr>
    <w:rPr>
      <w:rFonts w:eastAsia="华文中宋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54"/>
    <w:qFormat/>
    <w:uiPriority w:val="99"/>
    <w:pPr>
      <w:keepNext/>
      <w:keepLines/>
      <w:spacing w:line="380" w:lineRule="exact"/>
      <w:ind w:firstLine="200" w:firstLineChars="200"/>
      <w:outlineLvl w:val="1"/>
    </w:pPr>
    <w:rPr>
      <w:rFonts w:ascii="Arial" w:hAnsi="Arial" w:eastAsia="黑体"/>
      <w:bCs/>
      <w:sz w:val="32"/>
      <w:szCs w:val="32"/>
    </w:rPr>
  </w:style>
  <w:style w:type="paragraph" w:styleId="4">
    <w:name w:val="heading 3"/>
    <w:basedOn w:val="1"/>
    <w:next w:val="1"/>
    <w:link w:val="55"/>
    <w:qFormat/>
    <w:uiPriority w:val="99"/>
    <w:pPr>
      <w:keepNext/>
      <w:keepLines/>
      <w:spacing w:line="380" w:lineRule="exact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6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  <w:lang w:eastAsia="en-US"/>
    </w:rPr>
  </w:style>
  <w:style w:type="paragraph" w:styleId="6">
    <w:name w:val="heading 5"/>
    <w:basedOn w:val="1"/>
    <w:next w:val="1"/>
    <w:link w:val="57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  <w:lang w:eastAsia="en-US"/>
    </w:rPr>
  </w:style>
  <w:style w:type="paragraph" w:styleId="7">
    <w:name w:val="heading 6"/>
    <w:basedOn w:val="1"/>
    <w:next w:val="1"/>
    <w:link w:val="58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  <w:lang w:eastAsia="en-US"/>
    </w:rPr>
  </w:style>
  <w:style w:type="paragraph" w:styleId="8">
    <w:name w:val="heading 7"/>
    <w:basedOn w:val="1"/>
    <w:next w:val="1"/>
    <w:link w:val="59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lang w:eastAsia="en-US"/>
    </w:rPr>
  </w:style>
  <w:style w:type="paragraph" w:styleId="9">
    <w:name w:val="heading 8"/>
    <w:basedOn w:val="1"/>
    <w:next w:val="1"/>
    <w:link w:val="60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lang w:eastAsia="en-US"/>
    </w:rPr>
  </w:style>
  <w:style w:type="paragraph" w:styleId="10">
    <w:name w:val="heading 9"/>
    <w:basedOn w:val="1"/>
    <w:next w:val="1"/>
    <w:link w:val="61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  <w:lang w:eastAsia="en-US"/>
    </w:rPr>
  </w:style>
  <w:style w:type="character" w:default="1" w:styleId="45">
    <w:name w:val="Default Paragraph Font"/>
    <w:semiHidden/>
    <w:unhideWhenUsed/>
    <w:uiPriority w:val="1"/>
  </w:style>
  <w:style w:type="table" w:default="1" w:styleId="5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link w:val="63"/>
    <w:semiHidden/>
    <w:uiPriority w:val="99"/>
    <w:rPr>
      <w:b/>
      <w:bCs/>
    </w:rPr>
  </w:style>
  <w:style w:type="paragraph" w:styleId="12">
    <w:name w:val="annotation text"/>
    <w:basedOn w:val="1"/>
    <w:link w:val="62"/>
    <w:semiHidden/>
    <w:qFormat/>
    <w:uiPriority w:val="99"/>
    <w:pPr>
      <w:jc w:val="left"/>
    </w:pPr>
    <w:rPr>
      <w:kern w:val="0"/>
    </w:rPr>
  </w:style>
  <w:style w:type="paragraph" w:styleId="13">
    <w:name w:val="toc 7"/>
    <w:basedOn w:val="1"/>
    <w:next w:val="1"/>
    <w:semiHidden/>
    <w:qFormat/>
    <w:uiPriority w:val="99"/>
    <w:pPr>
      <w:ind w:left="1440"/>
      <w:jc w:val="left"/>
    </w:pPr>
    <w:rPr>
      <w:sz w:val="18"/>
      <w:szCs w:val="18"/>
    </w:rPr>
  </w:style>
  <w:style w:type="paragraph" w:styleId="14">
    <w:name w:val="envelope address"/>
    <w:basedOn w:val="1"/>
    <w:qFormat/>
    <w:uiPriority w:val="99"/>
    <w:pPr>
      <w:snapToGrid w:val="0"/>
      <w:ind w:left="1400" w:leftChars="1400"/>
    </w:pPr>
    <w:rPr>
      <w:rFonts w:ascii="Arial" w:hAnsi="Arial" w:cs="Arial"/>
    </w:rPr>
  </w:style>
  <w:style w:type="paragraph" w:styleId="15">
    <w:name w:val="Document Map"/>
    <w:basedOn w:val="1"/>
    <w:link w:val="64"/>
    <w:qFormat/>
    <w:uiPriority w:val="99"/>
    <w:pPr>
      <w:shd w:val="clear" w:color="auto" w:fill="000080"/>
    </w:pPr>
    <w:rPr>
      <w:kern w:val="0"/>
      <w:sz w:val="2"/>
      <w:szCs w:val="20"/>
    </w:rPr>
  </w:style>
  <w:style w:type="paragraph" w:styleId="16">
    <w:name w:val="Body Text"/>
    <w:basedOn w:val="1"/>
    <w:link w:val="65"/>
    <w:qFormat/>
    <w:uiPriority w:val="99"/>
    <w:rPr>
      <w:rFonts w:ascii="宋体" w:hAnsi="宋体"/>
    </w:rPr>
  </w:style>
  <w:style w:type="paragraph" w:styleId="17">
    <w:name w:val="Body Text Indent"/>
    <w:basedOn w:val="1"/>
    <w:link w:val="66"/>
    <w:qFormat/>
    <w:uiPriority w:val="99"/>
    <w:pPr>
      <w:spacing w:after="120"/>
      <w:ind w:left="200" w:leftChars="200"/>
    </w:pPr>
    <w:rPr>
      <w:kern w:val="0"/>
    </w:rPr>
  </w:style>
  <w:style w:type="paragraph" w:styleId="18">
    <w:name w:val="List Continue"/>
    <w:basedOn w:val="1"/>
    <w:qFormat/>
    <w:uiPriority w:val="99"/>
    <w:pPr>
      <w:spacing w:after="120"/>
      <w:ind w:left="200" w:leftChars="200"/>
    </w:pPr>
    <w:rPr>
      <w:sz w:val="21"/>
    </w:rPr>
  </w:style>
  <w:style w:type="paragraph" w:styleId="19">
    <w:name w:val="Block Text"/>
    <w:basedOn w:val="1"/>
    <w:qFormat/>
    <w:uiPriority w:val="99"/>
    <w:pPr>
      <w:ind w:left="-540" w:right="-514" w:firstLine="420"/>
    </w:pPr>
    <w:rPr>
      <w:sz w:val="21"/>
      <w:szCs w:val="20"/>
    </w:rPr>
  </w:style>
  <w:style w:type="paragraph" w:styleId="20">
    <w:name w:val="toc 5"/>
    <w:basedOn w:val="1"/>
    <w:next w:val="1"/>
    <w:semiHidden/>
    <w:qFormat/>
    <w:uiPriority w:val="99"/>
    <w:pPr>
      <w:ind w:left="960"/>
      <w:jc w:val="left"/>
    </w:pPr>
    <w:rPr>
      <w:sz w:val="18"/>
      <w:szCs w:val="18"/>
    </w:rPr>
  </w:style>
  <w:style w:type="paragraph" w:styleId="21">
    <w:name w:val="toc 3"/>
    <w:basedOn w:val="1"/>
    <w:next w:val="1"/>
    <w:semiHidden/>
    <w:uiPriority w:val="99"/>
    <w:pPr>
      <w:ind w:left="480"/>
      <w:jc w:val="left"/>
    </w:pPr>
    <w:rPr>
      <w:i/>
      <w:iCs/>
      <w:sz w:val="20"/>
      <w:szCs w:val="20"/>
    </w:rPr>
  </w:style>
  <w:style w:type="paragraph" w:styleId="22">
    <w:name w:val="Plain Text"/>
    <w:basedOn w:val="1"/>
    <w:link w:val="67"/>
    <w:qFormat/>
    <w:uiPriority w:val="99"/>
    <w:rPr>
      <w:rFonts w:ascii="宋体" w:hAnsi="Courier New" w:cs="Courier New"/>
      <w:bCs/>
      <w:sz w:val="21"/>
      <w:szCs w:val="21"/>
    </w:rPr>
  </w:style>
  <w:style w:type="paragraph" w:styleId="23">
    <w:name w:val="toc 8"/>
    <w:basedOn w:val="1"/>
    <w:next w:val="1"/>
    <w:semiHidden/>
    <w:qFormat/>
    <w:uiPriority w:val="99"/>
    <w:pPr>
      <w:ind w:left="1680"/>
      <w:jc w:val="left"/>
    </w:pPr>
    <w:rPr>
      <w:sz w:val="18"/>
      <w:szCs w:val="18"/>
    </w:rPr>
  </w:style>
  <w:style w:type="paragraph" w:styleId="24">
    <w:name w:val="Date"/>
    <w:basedOn w:val="1"/>
    <w:next w:val="1"/>
    <w:link w:val="68"/>
    <w:qFormat/>
    <w:uiPriority w:val="99"/>
    <w:pPr>
      <w:ind w:left="2500" w:leftChars="2500"/>
    </w:pPr>
    <w:rPr>
      <w:kern w:val="0"/>
    </w:rPr>
  </w:style>
  <w:style w:type="paragraph" w:styleId="25">
    <w:name w:val="Body Text Indent 2"/>
    <w:basedOn w:val="1"/>
    <w:link w:val="69"/>
    <w:qFormat/>
    <w:uiPriority w:val="99"/>
    <w:pPr>
      <w:spacing w:after="120" w:line="480" w:lineRule="auto"/>
      <w:ind w:left="200" w:leftChars="200"/>
    </w:pPr>
    <w:rPr>
      <w:rFonts w:ascii="宋体" w:hAnsi="宋体"/>
    </w:rPr>
  </w:style>
  <w:style w:type="paragraph" w:styleId="26">
    <w:name w:val="List Continue 5"/>
    <w:basedOn w:val="1"/>
    <w:qFormat/>
    <w:uiPriority w:val="99"/>
    <w:pPr>
      <w:spacing w:after="120"/>
      <w:ind w:left="1000" w:leftChars="1000"/>
    </w:pPr>
    <w:rPr>
      <w:sz w:val="21"/>
    </w:rPr>
  </w:style>
  <w:style w:type="paragraph" w:styleId="27">
    <w:name w:val="Balloon Text"/>
    <w:basedOn w:val="1"/>
    <w:link w:val="111"/>
    <w:qFormat/>
    <w:uiPriority w:val="99"/>
    <w:rPr>
      <w:rFonts w:ascii="宋体" w:hAnsi="宋体"/>
      <w:sz w:val="18"/>
      <w:szCs w:val="20"/>
    </w:rPr>
  </w:style>
  <w:style w:type="paragraph" w:styleId="28">
    <w:name w:val="footer"/>
    <w:basedOn w:val="1"/>
    <w:link w:val="7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宋体" w:hAnsi="宋体"/>
      <w:sz w:val="18"/>
      <w:szCs w:val="18"/>
    </w:rPr>
  </w:style>
  <w:style w:type="paragraph" w:styleId="29">
    <w:name w:val="header"/>
    <w:basedOn w:val="1"/>
    <w:link w:val="8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宋体" w:hAnsi="Courier New"/>
      <w:sz w:val="21"/>
      <w:szCs w:val="20"/>
    </w:rPr>
  </w:style>
  <w:style w:type="paragraph" w:styleId="30">
    <w:name w:val="Signature"/>
    <w:basedOn w:val="1"/>
    <w:link w:val="73"/>
    <w:qFormat/>
    <w:uiPriority w:val="99"/>
    <w:pPr>
      <w:ind w:left="2100" w:leftChars="2100"/>
    </w:pPr>
    <w:rPr>
      <w:kern w:val="0"/>
    </w:rPr>
  </w:style>
  <w:style w:type="paragraph" w:styleId="31">
    <w:name w:val="toc 1"/>
    <w:basedOn w:val="1"/>
    <w:next w:val="1"/>
    <w:semiHidden/>
    <w:uiPriority w:val="99"/>
    <w:pPr>
      <w:spacing w:before="120" w:after="120"/>
      <w:jc w:val="left"/>
    </w:pPr>
    <w:rPr>
      <w:b/>
      <w:bCs/>
      <w:caps/>
      <w:sz w:val="20"/>
      <w:szCs w:val="20"/>
    </w:rPr>
  </w:style>
  <w:style w:type="paragraph" w:styleId="32">
    <w:name w:val="List Continue 4"/>
    <w:basedOn w:val="1"/>
    <w:qFormat/>
    <w:uiPriority w:val="99"/>
    <w:pPr>
      <w:spacing w:after="120"/>
      <w:ind w:left="800" w:leftChars="800"/>
    </w:pPr>
    <w:rPr>
      <w:sz w:val="21"/>
    </w:rPr>
  </w:style>
  <w:style w:type="paragraph" w:styleId="33">
    <w:name w:val="toc 4"/>
    <w:basedOn w:val="1"/>
    <w:next w:val="1"/>
    <w:semiHidden/>
    <w:qFormat/>
    <w:uiPriority w:val="99"/>
    <w:pPr>
      <w:ind w:left="720"/>
      <w:jc w:val="left"/>
    </w:pPr>
    <w:rPr>
      <w:sz w:val="18"/>
      <w:szCs w:val="18"/>
    </w:rPr>
  </w:style>
  <w:style w:type="paragraph" w:styleId="34">
    <w:name w:val="Subtitle"/>
    <w:basedOn w:val="1"/>
    <w:next w:val="1"/>
    <w:link w:val="74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lang w:eastAsia="en-US"/>
    </w:rPr>
  </w:style>
  <w:style w:type="paragraph" w:styleId="35">
    <w:name w:val="toc 6"/>
    <w:basedOn w:val="1"/>
    <w:next w:val="1"/>
    <w:semiHidden/>
    <w:qFormat/>
    <w:uiPriority w:val="99"/>
    <w:pPr>
      <w:ind w:left="1200"/>
      <w:jc w:val="left"/>
    </w:pPr>
    <w:rPr>
      <w:sz w:val="18"/>
      <w:szCs w:val="18"/>
    </w:rPr>
  </w:style>
  <w:style w:type="paragraph" w:styleId="36">
    <w:name w:val="Body Text Indent 3"/>
    <w:basedOn w:val="1"/>
    <w:link w:val="75"/>
    <w:qFormat/>
    <w:uiPriority w:val="99"/>
    <w:pPr>
      <w:spacing w:after="120"/>
      <w:ind w:left="200" w:leftChars="200"/>
    </w:pPr>
    <w:rPr>
      <w:rFonts w:ascii="宋体" w:hAnsi="宋体"/>
      <w:sz w:val="28"/>
      <w:szCs w:val="20"/>
    </w:rPr>
  </w:style>
  <w:style w:type="paragraph" w:styleId="37">
    <w:name w:val="toc 2"/>
    <w:basedOn w:val="1"/>
    <w:next w:val="1"/>
    <w:semiHidden/>
    <w:qFormat/>
    <w:uiPriority w:val="99"/>
    <w:pPr>
      <w:ind w:left="240"/>
      <w:jc w:val="left"/>
    </w:pPr>
    <w:rPr>
      <w:smallCaps/>
      <w:sz w:val="20"/>
      <w:szCs w:val="20"/>
    </w:rPr>
  </w:style>
  <w:style w:type="paragraph" w:styleId="38">
    <w:name w:val="toc 9"/>
    <w:basedOn w:val="1"/>
    <w:next w:val="1"/>
    <w:semiHidden/>
    <w:qFormat/>
    <w:uiPriority w:val="99"/>
    <w:pPr>
      <w:ind w:left="1920"/>
      <w:jc w:val="left"/>
    </w:pPr>
    <w:rPr>
      <w:sz w:val="18"/>
      <w:szCs w:val="18"/>
    </w:rPr>
  </w:style>
  <w:style w:type="paragraph" w:styleId="39">
    <w:name w:val="Body Text 2"/>
    <w:basedOn w:val="1"/>
    <w:link w:val="76"/>
    <w:qFormat/>
    <w:uiPriority w:val="99"/>
    <w:pPr>
      <w:spacing w:after="120" w:line="480" w:lineRule="auto"/>
    </w:pPr>
    <w:rPr>
      <w:kern w:val="0"/>
    </w:rPr>
  </w:style>
  <w:style w:type="paragraph" w:styleId="40">
    <w:name w:val="List Continue 2"/>
    <w:basedOn w:val="1"/>
    <w:qFormat/>
    <w:uiPriority w:val="99"/>
    <w:pPr>
      <w:spacing w:after="120"/>
      <w:ind w:left="400" w:leftChars="400"/>
    </w:pPr>
    <w:rPr>
      <w:sz w:val="21"/>
    </w:rPr>
  </w:style>
  <w:style w:type="paragraph" w:styleId="41">
    <w:name w:val="HTML Preformatted"/>
    <w:basedOn w:val="1"/>
    <w:link w:val="7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4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Cs w:val="20"/>
    </w:rPr>
  </w:style>
  <w:style w:type="paragraph" w:styleId="43">
    <w:name w:val="List Continue 3"/>
    <w:basedOn w:val="1"/>
    <w:qFormat/>
    <w:uiPriority w:val="99"/>
    <w:pPr>
      <w:spacing w:after="120"/>
      <w:ind w:left="600" w:leftChars="600"/>
    </w:pPr>
    <w:rPr>
      <w:sz w:val="21"/>
    </w:rPr>
  </w:style>
  <w:style w:type="paragraph" w:styleId="44">
    <w:name w:val="Title"/>
    <w:basedOn w:val="1"/>
    <w:next w:val="1"/>
    <w:link w:val="78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styleId="46">
    <w:name w:val="Strong"/>
    <w:qFormat/>
    <w:uiPriority w:val="99"/>
    <w:rPr>
      <w:rFonts w:cs="Times New Roman"/>
      <w:b/>
    </w:rPr>
  </w:style>
  <w:style w:type="character" w:styleId="47">
    <w:name w:val="page number"/>
    <w:qFormat/>
    <w:uiPriority w:val="99"/>
    <w:rPr>
      <w:rFonts w:cs="Times New Roman"/>
    </w:rPr>
  </w:style>
  <w:style w:type="character" w:styleId="48">
    <w:name w:val="FollowedHyperlink"/>
    <w:qFormat/>
    <w:uiPriority w:val="99"/>
    <w:rPr>
      <w:rFonts w:cs="Times New Roman"/>
      <w:color w:val="800080"/>
      <w:u w:val="single"/>
    </w:rPr>
  </w:style>
  <w:style w:type="character" w:styleId="49">
    <w:name w:val="Emphasis"/>
    <w:qFormat/>
    <w:uiPriority w:val="99"/>
    <w:rPr>
      <w:rFonts w:cs="Times New Roman"/>
      <w:color w:val="CC0033"/>
    </w:rPr>
  </w:style>
  <w:style w:type="character" w:styleId="50">
    <w:name w:val="Hyperlink"/>
    <w:qFormat/>
    <w:uiPriority w:val="99"/>
    <w:rPr>
      <w:rFonts w:cs="Times New Roman"/>
      <w:color w:val="0000FF"/>
      <w:u w:val="single"/>
    </w:rPr>
  </w:style>
  <w:style w:type="character" w:styleId="51">
    <w:name w:val="annotation reference"/>
    <w:semiHidden/>
    <w:qFormat/>
    <w:uiPriority w:val="99"/>
    <w:rPr>
      <w:rFonts w:cs="Times New Roman"/>
      <w:sz w:val="21"/>
    </w:rPr>
  </w:style>
  <w:style w:type="character" w:customStyle="1" w:styleId="53">
    <w:name w:val="标题 1 Char"/>
    <w:link w:val="2"/>
    <w:qFormat/>
    <w:locked/>
    <w:uiPriority w:val="99"/>
    <w:rPr>
      <w:rFonts w:eastAsia="华文中宋" w:cs="Times New Roman"/>
      <w:b/>
      <w:kern w:val="44"/>
      <w:sz w:val="44"/>
      <w:lang w:val="en-US" w:eastAsia="zh-CN"/>
    </w:rPr>
  </w:style>
  <w:style w:type="character" w:customStyle="1" w:styleId="54">
    <w:name w:val="标题 2 Char"/>
    <w:link w:val="3"/>
    <w:qFormat/>
    <w:locked/>
    <w:uiPriority w:val="99"/>
    <w:rPr>
      <w:rFonts w:ascii="Arial" w:hAnsi="Arial" w:eastAsia="黑体" w:cs="Times New Roman"/>
      <w:kern w:val="2"/>
      <w:sz w:val="32"/>
      <w:lang w:val="en-US" w:eastAsia="zh-CN"/>
    </w:rPr>
  </w:style>
  <w:style w:type="character" w:customStyle="1" w:styleId="55">
    <w:name w:val="标题 3 Char"/>
    <w:link w:val="4"/>
    <w:locked/>
    <w:uiPriority w:val="99"/>
    <w:rPr>
      <w:rFonts w:eastAsia="宋体" w:cs="Times New Roman"/>
      <w:b/>
      <w:kern w:val="2"/>
      <w:sz w:val="32"/>
      <w:lang w:val="en-US" w:eastAsia="zh-CN"/>
    </w:rPr>
  </w:style>
  <w:style w:type="character" w:customStyle="1" w:styleId="56">
    <w:name w:val="标题 4 Char"/>
    <w:link w:val="5"/>
    <w:qFormat/>
    <w:locked/>
    <w:uiPriority w:val="99"/>
    <w:rPr>
      <w:rFonts w:ascii="Calibri" w:hAnsi="Calibri" w:eastAsia="宋体" w:cs="Times New Roman"/>
      <w:b/>
      <w:sz w:val="28"/>
      <w:lang w:val="en-US" w:eastAsia="en-US"/>
    </w:rPr>
  </w:style>
  <w:style w:type="character" w:customStyle="1" w:styleId="57">
    <w:name w:val="标题 5 Char"/>
    <w:link w:val="6"/>
    <w:semiHidden/>
    <w:qFormat/>
    <w:locked/>
    <w:uiPriority w:val="99"/>
    <w:rPr>
      <w:rFonts w:ascii="Calibri" w:hAnsi="Calibri" w:eastAsia="宋体" w:cs="Times New Roman"/>
      <w:b/>
      <w:i/>
      <w:sz w:val="26"/>
      <w:lang w:val="en-US" w:eastAsia="en-US"/>
    </w:rPr>
  </w:style>
  <w:style w:type="character" w:customStyle="1" w:styleId="58">
    <w:name w:val="标题 6 Char"/>
    <w:link w:val="7"/>
    <w:semiHidden/>
    <w:locked/>
    <w:uiPriority w:val="99"/>
    <w:rPr>
      <w:rFonts w:ascii="Calibri" w:hAnsi="Calibri" w:eastAsia="宋体" w:cs="Times New Roman"/>
      <w:b/>
      <w:sz w:val="22"/>
      <w:lang w:val="en-US" w:eastAsia="en-US"/>
    </w:rPr>
  </w:style>
  <w:style w:type="character" w:customStyle="1" w:styleId="59">
    <w:name w:val="标题 7 Char"/>
    <w:link w:val="8"/>
    <w:semiHidden/>
    <w:qFormat/>
    <w:locked/>
    <w:uiPriority w:val="99"/>
    <w:rPr>
      <w:rFonts w:ascii="Calibri" w:hAnsi="Calibri" w:eastAsia="宋体" w:cs="Times New Roman"/>
      <w:sz w:val="24"/>
      <w:lang w:val="en-US" w:eastAsia="en-US"/>
    </w:rPr>
  </w:style>
  <w:style w:type="character" w:customStyle="1" w:styleId="60">
    <w:name w:val="标题 8 Char"/>
    <w:link w:val="9"/>
    <w:semiHidden/>
    <w:qFormat/>
    <w:locked/>
    <w:uiPriority w:val="99"/>
    <w:rPr>
      <w:rFonts w:ascii="Calibri" w:hAnsi="Calibri" w:eastAsia="宋体" w:cs="Times New Roman"/>
      <w:i/>
      <w:sz w:val="24"/>
      <w:lang w:val="en-US" w:eastAsia="en-US"/>
    </w:rPr>
  </w:style>
  <w:style w:type="character" w:customStyle="1" w:styleId="61">
    <w:name w:val="标题 9 Char"/>
    <w:link w:val="10"/>
    <w:semiHidden/>
    <w:qFormat/>
    <w:locked/>
    <w:uiPriority w:val="99"/>
    <w:rPr>
      <w:rFonts w:ascii="Cambria" w:hAnsi="Cambria" w:eastAsia="宋体" w:cs="Times New Roman"/>
      <w:sz w:val="22"/>
      <w:lang w:val="en-US" w:eastAsia="en-US"/>
    </w:rPr>
  </w:style>
  <w:style w:type="character" w:customStyle="1" w:styleId="62">
    <w:name w:val="批注文字 Char"/>
    <w:link w:val="12"/>
    <w:semiHidden/>
    <w:qFormat/>
    <w:locked/>
    <w:uiPriority w:val="99"/>
    <w:rPr>
      <w:rFonts w:cs="Times New Roman"/>
      <w:sz w:val="24"/>
    </w:rPr>
  </w:style>
  <w:style w:type="character" w:customStyle="1" w:styleId="63">
    <w:name w:val="批注主题 Char"/>
    <w:link w:val="11"/>
    <w:semiHidden/>
    <w:qFormat/>
    <w:locked/>
    <w:uiPriority w:val="99"/>
    <w:rPr>
      <w:rFonts w:cs="Times New Roman"/>
      <w:b/>
      <w:sz w:val="24"/>
    </w:rPr>
  </w:style>
  <w:style w:type="character" w:customStyle="1" w:styleId="64">
    <w:name w:val="文档结构图 Char"/>
    <w:link w:val="15"/>
    <w:semiHidden/>
    <w:qFormat/>
    <w:locked/>
    <w:uiPriority w:val="99"/>
    <w:rPr>
      <w:rFonts w:cs="Times New Roman"/>
      <w:sz w:val="2"/>
    </w:rPr>
  </w:style>
  <w:style w:type="character" w:customStyle="1" w:styleId="65">
    <w:name w:val="正文文本 Char"/>
    <w:link w:val="16"/>
    <w:qFormat/>
    <w:locked/>
    <w:uiPriority w:val="99"/>
    <w:rPr>
      <w:rFonts w:ascii="宋体" w:hAnsi="宋体" w:eastAsia="宋体" w:cs="Times New Roman"/>
      <w:kern w:val="2"/>
      <w:sz w:val="24"/>
      <w:lang w:val="en-US" w:eastAsia="zh-CN"/>
    </w:rPr>
  </w:style>
  <w:style w:type="character" w:customStyle="1" w:styleId="66">
    <w:name w:val="正文文本缩进 Char"/>
    <w:link w:val="17"/>
    <w:semiHidden/>
    <w:qFormat/>
    <w:locked/>
    <w:uiPriority w:val="99"/>
    <w:rPr>
      <w:rFonts w:cs="Times New Roman"/>
      <w:sz w:val="24"/>
    </w:rPr>
  </w:style>
  <w:style w:type="character" w:customStyle="1" w:styleId="67">
    <w:name w:val="纯文本 Char"/>
    <w:link w:val="22"/>
    <w:qFormat/>
    <w:locked/>
    <w:uiPriority w:val="99"/>
    <w:rPr>
      <w:rFonts w:ascii="宋体" w:hAnsi="Courier New" w:eastAsia="宋体" w:cs="Times New Roman"/>
      <w:kern w:val="2"/>
      <w:sz w:val="21"/>
      <w:lang w:val="en-US" w:eastAsia="zh-CN"/>
    </w:rPr>
  </w:style>
  <w:style w:type="character" w:customStyle="1" w:styleId="68">
    <w:name w:val="日期 Char"/>
    <w:link w:val="24"/>
    <w:semiHidden/>
    <w:qFormat/>
    <w:locked/>
    <w:uiPriority w:val="99"/>
    <w:rPr>
      <w:rFonts w:cs="Times New Roman"/>
      <w:sz w:val="24"/>
    </w:rPr>
  </w:style>
  <w:style w:type="character" w:customStyle="1" w:styleId="69">
    <w:name w:val="正文文本缩进 2 Char"/>
    <w:link w:val="25"/>
    <w:qFormat/>
    <w:locked/>
    <w:uiPriority w:val="99"/>
    <w:rPr>
      <w:rFonts w:ascii="宋体" w:hAnsi="宋体" w:eastAsia="宋体" w:cs="Times New Roman"/>
      <w:kern w:val="2"/>
      <w:sz w:val="24"/>
      <w:lang w:val="en-US" w:eastAsia="zh-CN"/>
    </w:rPr>
  </w:style>
  <w:style w:type="character" w:customStyle="1" w:styleId="70">
    <w:name w:val="Balloon Text Char"/>
    <w:semiHidden/>
    <w:qFormat/>
    <w:locked/>
    <w:uiPriority w:val="99"/>
    <w:rPr>
      <w:rFonts w:ascii="宋体" w:hAnsi="宋体" w:eastAsia="宋体" w:cs="Times New Roman"/>
      <w:kern w:val="2"/>
      <w:sz w:val="18"/>
      <w:lang w:val="en-US" w:eastAsia="zh-CN"/>
    </w:rPr>
  </w:style>
  <w:style w:type="character" w:customStyle="1" w:styleId="71">
    <w:name w:val="页脚 Char"/>
    <w:link w:val="28"/>
    <w:qFormat/>
    <w:locked/>
    <w:uiPriority w:val="99"/>
    <w:rPr>
      <w:rFonts w:ascii="宋体" w:hAnsi="宋体" w:eastAsia="宋体" w:cs="Times New Roman"/>
      <w:kern w:val="2"/>
      <w:sz w:val="18"/>
      <w:lang w:val="en-US" w:eastAsia="zh-CN"/>
    </w:rPr>
  </w:style>
  <w:style w:type="character" w:customStyle="1" w:styleId="72">
    <w:name w:val="Header Char"/>
    <w:semiHidden/>
    <w:qFormat/>
    <w:locked/>
    <w:uiPriority w:val="99"/>
    <w:rPr>
      <w:rFonts w:ascii="宋体" w:hAnsi="宋体" w:eastAsia="宋体" w:cs="Times New Roman"/>
      <w:kern w:val="2"/>
      <w:sz w:val="18"/>
      <w:lang w:val="en-US" w:eastAsia="zh-CN"/>
    </w:rPr>
  </w:style>
  <w:style w:type="character" w:customStyle="1" w:styleId="73">
    <w:name w:val="签名 Char"/>
    <w:link w:val="30"/>
    <w:semiHidden/>
    <w:qFormat/>
    <w:locked/>
    <w:uiPriority w:val="99"/>
    <w:rPr>
      <w:rFonts w:cs="Times New Roman"/>
      <w:sz w:val="24"/>
    </w:rPr>
  </w:style>
  <w:style w:type="character" w:customStyle="1" w:styleId="74">
    <w:name w:val="副标题 Char"/>
    <w:link w:val="34"/>
    <w:qFormat/>
    <w:locked/>
    <w:uiPriority w:val="99"/>
    <w:rPr>
      <w:rFonts w:ascii="Cambria" w:hAnsi="Cambria" w:eastAsia="宋体" w:cs="Times New Roman"/>
      <w:sz w:val="24"/>
      <w:lang w:val="en-US" w:eastAsia="en-US"/>
    </w:rPr>
  </w:style>
  <w:style w:type="character" w:customStyle="1" w:styleId="75">
    <w:name w:val="正文文本缩进 3 Char"/>
    <w:link w:val="36"/>
    <w:qFormat/>
    <w:locked/>
    <w:uiPriority w:val="99"/>
    <w:rPr>
      <w:rFonts w:ascii="宋体" w:hAnsi="宋体" w:eastAsia="宋体" w:cs="Times New Roman"/>
      <w:kern w:val="2"/>
      <w:sz w:val="28"/>
      <w:lang w:val="en-US" w:eastAsia="zh-CN"/>
    </w:rPr>
  </w:style>
  <w:style w:type="character" w:customStyle="1" w:styleId="76">
    <w:name w:val="正文文本 2 Char"/>
    <w:link w:val="39"/>
    <w:semiHidden/>
    <w:qFormat/>
    <w:locked/>
    <w:uiPriority w:val="99"/>
    <w:rPr>
      <w:rFonts w:cs="Times New Roman"/>
      <w:sz w:val="24"/>
    </w:rPr>
  </w:style>
  <w:style w:type="character" w:customStyle="1" w:styleId="77">
    <w:name w:val="HTML 预设格式 Char"/>
    <w:link w:val="41"/>
    <w:semiHidden/>
    <w:qFormat/>
    <w:locked/>
    <w:uiPriority w:val="99"/>
    <w:rPr>
      <w:rFonts w:ascii="Courier New" w:hAnsi="Courier New" w:cs="Times New Roman"/>
      <w:sz w:val="20"/>
    </w:rPr>
  </w:style>
  <w:style w:type="character" w:customStyle="1" w:styleId="78">
    <w:name w:val="标题 Char"/>
    <w:link w:val="44"/>
    <w:qFormat/>
    <w:locked/>
    <w:uiPriority w:val="99"/>
    <w:rPr>
      <w:rFonts w:ascii="Cambria" w:hAnsi="Cambria" w:eastAsia="宋体" w:cs="Times New Roman"/>
      <w:b/>
      <w:kern w:val="28"/>
      <w:sz w:val="32"/>
      <w:lang w:val="en-US" w:eastAsia="en-US"/>
    </w:rPr>
  </w:style>
  <w:style w:type="character" w:customStyle="1" w:styleId="79">
    <w:name w:val="Char Char16"/>
    <w:qFormat/>
    <w:uiPriority w:val="99"/>
    <w:rPr>
      <w:rFonts w:ascii="宋体" w:hAnsi="宋体" w:eastAsia="宋体"/>
      <w:b/>
      <w:kern w:val="2"/>
      <w:sz w:val="32"/>
      <w:lang w:val="en-US" w:eastAsia="zh-CN"/>
    </w:rPr>
  </w:style>
  <w:style w:type="character" w:customStyle="1" w:styleId="80">
    <w:name w:val="search_content1"/>
    <w:qFormat/>
    <w:uiPriority w:val="99"/>
    <w:rPr>
      <w:sz w:val="20"/>
    </w:rPr>
  </w:style>
  <w:style w:type="character" w:customStyle="1" w:styleId="81">
    <w:name w:val="页眉 Char1"/>
    <w:link w:val="29"/>
    <w:qFormat/>
    <w:locked/>
    <w:uiPriority w:val="99"/>
    <w:rPr>
      <w:rFonts w:ascii="宋体" w:hAnsi="Courier New" w:eastAsia="宋体"/>
      <w:kern w:val="2"/>
      <w:sz w:val="21"/>
      <w:lang w:val="en-US" w:eastAsia="zh-CN"/>
    </w:rPr>
  </w:style>
  <w:style w:type="character" w:customStyle="1" w:styleId="82">
    <w:name w:val="style11"/>
    <w:qFormat/>
    <w:uiPriority w:val="99"/>
    <w:rPr>
      <w:sz w:val="18"/>
    </w:rPr>
  </w:style>
  <w:style w:type="character" w:customStyle="1" w:styleId="83">
    <w:name w:val="Char Char11"/>
    <w:qFormat/>
    <w:locked/>
    <w:uiPriority w:val="99"/>
    <w:rPr>
      <w:rFonts w:ascii="宋体" w:hAnsi="宋体" w:eastAsia="宋体"/>
      <w:kern w:val="2"/>
      <w:sz w:val="24"/>
      <w:lang w:val="en-US" w:eastAsia="zh-CN"/>
    </w:rPr>
  </w:style>
  <w:style w:type="character" w:customStyle="1" w:styleId="84">
    <w:name w:val="正文文本缩进 3 Char1"/>
    <w:qFormat/>
    <w:uiPriority w:val="99"/>
    <w:rPr>
      <w:kern w:val="2"/>
      <w:sz w:val="16"/>
    </w:rPr>
  </w:style>
  <w:style w:type="character" w:customStyle="1" w:styleId="85">
    <w:name w:val="正文文本 Char1"/>
    <w:qFormat/>
    <w:uiPriority w:val="99"/>
    <w:rPr>
      <w:kern w:val="2"/>
      <w:sz w:val="24"/>
    </w:rPr>
  </w:style>
  <w:style w:type="character" w:customStyle="1" w:styleId="86">
    <w:name w:val="Char Char10"/>
    <w:qFormat/>
    <w:uiPriority w:val="99"/>
    <w:rPr>
      <w:rFonts w:ascii="Arial" w:hAnsi="Arial" w:eastAsia="黑体"/>
      <w:kern w:val="2"/>
      <w:sz w:val="32"/>
      <w:lang w:val="en-US" w:eastAsia="zh-CN"/>
    </w:rPr>
  </w:style>
  <w:style w:type="character" w:customStyle="1" w:styleId="87">
    <w:name w:val="unnamed1zi1"/>
    <w:qFormat/>
    <w:uiPriority w:val="99"/>
    <w:rPr>
      <w:color w:val="006699"/>
      <w:sz w:val="18"/>
      <w:u w:val="none"/>
    </w:rPr>
  </w:style>
  <w:style w:type="character" w:customStyle="1" w:styleId="88">
    <w:name w:val="正文文本缩进 Char1"/>
    <w:qFormat/>
    <w:uiPriority w:val="99"/>
    <w:rPr>
      <w:kern w:val="2"/>
      <w:sz w:val="24"/>
    </w:rPr>
  </w:style>
  <w:style w:type="character" w:customStyle="1" w:styleId="89">
    <w:name w:val="文档结构图 Char1"/>
    <w:qFormat/>
    <w:uiPriority w:val="99"/>
    <w:rPr>
      <w:rFonts w:ascii="宋体" w:hAnsi="宋体" w:eastAsia="宋体"/>
      <w:kern w:val="2"/>
      <w:sz w:val="18"/>
    </w:rPr>
  </w:style>
  <w:style w:type="character" w:customStyle="1" w:styleId="90">
    <w:name w:val="apple-style-span"/>
    <w:qFormat/>
    <w:uiPriority w:val="99"/>
  </w:style>
  <w:style w:type="character" w:customStyle="1" w:styleId="91">
    <w:name w:val="Char Char7"/>
    <w:qFormat/>
    <w:locked/>
    <w:uiPriority w:val="99"/>
    <w:rPr>
      <w:rFonts w:ascii="宋体" w:hAnsi="宋体" w:eastAsia="宋体"/>
      <w:kern w:val="2"/>
      <w:sz w:val="24"/>
      <w:lang w:val="en-US" w:eastAsia="zh-CN"/>
    </w:rPr>
  </w:style>
  <w:style w:type="character" w:customStyle="1" w:styleId="92">
    <w:name w:val="black000"/>
    <w:uiPriority w:val="99"/>
  </w:style>
  <w:style w:type="character" w:customStyle="1" w:styleId="93">
    <w:name w:val="Char Char15"/>
    <w:qFormat/>
    <w:uiPriority w:val="99"/>
    <w:rPr>
      <w:rFonts w:ascii="宋体" w:hAnsi="Courier New" w:eastAsia="宋体"/>
      <w:kern w:val="2"/>
      <w:sz w:val="21"/>
      <w:lang w:val="en-US" w:eastAsia="zh-CN"/>
    </w:rPr>
  </w:style>
  <w:style w:type="character" w:customStyle="1" w:styleId="94">
    <w:name w:val="row1"/>
    <w:uiPriority w:val="99"/>
  </w:style>
  <w:style w:type="character" w:customStyle="1" w:styleId="95">
    <w:name w:val="Char Char13"/>
    <w:qFormat/>
    <w:locked/>
    <w:uiPriority w:val="99"/>
    <w:rPr>
      <w:rFonts w:ascii="宋体" w:hAnsi="宋体" w:eastAsia="宋体"/>
      <w:kern w:val="2"/>
      <w:sz w:val="18"/>
      <w:lang w:val="en-US" w:eastAsia="zh-CN"/>
    </w:rPr>
  </w:style>
  <w:style w:type="character" w:customStyle="1" w:styleId="96">
    <w:name w:val="15"/>
    <w:qFormat/>
    <w:uiPriority w:val="99"/>
    <w:rPr>
      <w:rFonts w:ascii="黑体" w:eastAsia="黑体"/>
      <w:sz w:val="20"/>
    </w:rPr>
  </w:style>
  <w:style w:type="character" w:customStyle="1" w:styleId="97">
    <w:name w:val="Char Char9"/>
    <w:uiPriority w:val="99"/>
    <w:rPr>
      <w:rFonts w:ascii="宋体" w:hAnsi="宋体" w:eastAsia="宋体"/>
      <w:b/>
      <w:kern w:val="2"/>
      <w:sz w:val="32"/>
      <w:lang w:val="en-US" w:eastAsia="zh-CN"/>
    </w:rPr>
  </w:style>
  <w:style w:type="character" w:customStyle="1" w:styleId="98">
    <w:name w:val="biaoti1"/>
    <w:qFormat/>
    <w:uiPriority w:val="99"/>
    <w:rPr>
      <w:color w:val="B13D30"/>
      <w:sz w:val="36"/>
    </w:rPr>
  </w:style>
  <w:style w:type="character" w:customStyle="1" w:styleId="99">
    <w:name w:val="样式 (中文) 黑体 居中 段后: 3.9 磅 行距: 固定值 19 磅 Char"/>
    <w:link w:val="100"/>
    <w:qFormat/>
    <w:locked/>
    <w:uiPriority w:val="99"/>
    <w:rPr>
      <w:rFonts w:ascii="黑体" w:eastAsia="黑体"/>
      <w:kern w:val="2"/>
      <w:sz w:val="24"/>
      <w:lang w:val="en-US" w:eastAsia="zh-CN"/>
    </w:rPr>
  </w:style>
  <w:style w:type="paragraph" w:customStyle="1" w:styleId="100">
    <w:name w:val="样式 (中文) 黑体 居中 段后: 3.9 磅 行距: 固定值 19 磅"/>
    <w:basedOn w:val="1"/>
    <w:link w:val="99"/>
    <w:qFormat/>
    <w:uiPriority w:val="99"/>
    <w:pPr>
      <w:spacing w:after="78" w:line="380" w:lineRule="exact"/>
      <w:jc w:val="center"/>
    </w:pPr>
    <w:rPr>
      <w:rFonts w:ascii="黑体" w:eastAsia="黑体"/>
      <w:szCs w:val="20"/>
    </w:rPr>
  </w:style>
  <w:style w:type="character" w:customStyle="1" w:styleId="101">
    <w:name w:val="Char Char6"/>
    <w:qFormat/>
    <w:locked/>
    <w:uiPriority w:val="99"/>
    <w:rPr>
      <w:rFonts w:ascii="宋体" w:hAnsi="宋体" w:eastAsia="宋体"/>
      <w:kern w:val="2"/>
      <w:sz w:val="24"/>
      <w:lang w:val="en-US" w:eastAsia="zh-CN"/>
    </w:rPr>
  </w:style>
  <w:style w:type="character" w:customStyle="1" w:styleId="102">
    <w:name w:val="引用 Char"/>
    <w:link w:val="103"/>
    <w:locked/>
    <w:uiPriority w:val="99"/>
    <w:rPr>
      <w:rFonts w:ascii="Calibri" w:hAnsi="Calibri" w:eastAsia="宋体"/>
      <w:i/>
      <w:sz w:val="24"/>
      <w:lang w:val="en-US" w:eastAsia="en-US"/>
    </w:rPr>
  </w:style>
  <w:style w:type="paragraph" w:customStyle="1" w:styleId="103">
    <w:name w:val="引用1"/>
    <w:basedOn w:val="1"/>
    <w:next w:val="1"/>
    <w:link w:val="102"/>
    <w:qFormat/>
    <w:uiPriority w:val="99"/>
    <w:pPr>
      <w:widowControl/>
      <w:jc w:val="left"/>
    </w:pPr>
    <w:rPr>
      <w:rFonts w:ascii="Calibri" w:hAnsi="Calibri"/>
      <w:i/>
      <w:kern w:val="0"/>
      <w:szCs w:val="20"/>
      <w:lang w:eastAsia="en-US"/>
    </w:rPr>
  </w:style>
  <w:style w:type="character" w:customStyle="1" w:styleId="104">
    <w:name w:val="Char Char61"/>
    <w:locked/>
    <w:uiPriority w:val="99"/>
    <w:rPr>
      <w:rFonts w:ascii="宋体" w:hAnsi="宋体" w:eastAsia="宋体"/>
      <w:kern w:val="2"/>
      <w:sz w:val="24"/>
      <w:lang w:val="en-US" w:eastAsia="zh-CN"/>
    </w:rPr>
  </w:style>
  <w:style w:type="character" w:customStyle="1" w:styleId="105">
    <w:name w:val="t_tag"/>
    <w:qFormat/>
    <w:uiPriority w:val="99"/>
  </w:style>
  <w:style w:type="character" w:customStyle="1" w:styleId="106">
    <w:name w:val="页眉 Char"/>
    <w:semiHidden/>
    <w:qFormat/>
    <w:uiPriority w:val="99"/>
    <w:rPr>
      <w:kern w:val="2"/>
      <w:sz w:val="18"/>
    </w:rPr>
  </w:style>
  <w:style w:type="character" w:customStyle="1" w:styleId="107">
    <w:name w:val="样式 (中文) 黑体 居中 段后: 3.9 磅 行距: 固定值 19 磅 Char Char"/>
    <w:qFormat/>
    <w:uiPriority w:val="99"/>
    <w:rPr>
      <w:rFonts w:ascii="黑体" w:eastAsia="黑体"/>
      <w:sz w:val="24"/>
    </w:rPr>
  </w:style>
  <w:style w:type="character" w:customStyle="1" w:styleId="108">
    <w:name w:val="article1"/>
    <w:qFormat/>
    <w:uiPriority w:val="99"/>
    <w:rPr>
      <w:color w:val="000000"/>
      <w:sz w:val="21"/>
    </w:rPr>
  </w:style>
  <w:style w:type="character" w:customStyle="1" w:styleId="109">
    <w:name w:val="Char Char17"/>
    <w:qFormat/>
    <w:uiPriority w:val="99"/>
    <w:rPr>
      <w:rFonts w:ascii="Arial" w:hAnsi="Arial" w:eastAsia="黑体"/>
      <w:kern w:val="2"/>
      <w:sz w:val="32"/>
      <w:lang w:val="en-US" w:eastAsia="zh-CN"/>
    </w:rPr>
  </w:style>
  <w:style w:type="character" w:customStyle="1" w:styleId="110">
    <w:name w:val="Char Char12"/>
    <w:uiPriority w:val="99"/>
    <w:rPr>
      <w:rFonts w:ascii="宋体" w:hAnsi="宋体" w:eastAsia="宋体"/>
      <w:kern w:val="2"/>
      <w:sz w:val="18"/>
      <w:lang w:val="en-US" w:eastAsia="zh-CN"/>
    </w:rPr>
  </w:style>
  <w:style w:type="character" w:customStyle="1" w:styleId="111">
    <w:name w:val="批注框文本 Char"/>
    <w:link w:val="27"/>
    <w:locked/>
    <w:uiPriority w:val="99"/>
    <w:rPr>
      <w:rFonts w:ascii="宋体" w:hAnsi="宋体" w:eastAsia="宋体"/>
      <w:kern w:val="2"/>
      <w:sz w:val="18"/>
      <w:lang w:val="en-US" w:eastAsia="zh-CN"/>
    </w:rPr>
  </w:style>
  <w:style w:type="character" w:customStyle="1" w:styleId="112">
    <w:name w:val="Char Char14"/>
    <w:locked/>
    <w:uiPriority w:val="99"/>
    <w:rPr>
      <w:rFonts w:ascii="宋体" w:hAnsi="宋体" w:eastAsia="宋体"/>
      <w:kern w:val="2"/>
      <w:sz w:val="24"/>
      <w:lang w:val="en-US" w:eastAsia="zh-CN"/>
    </w:rPr>
  </w:style>
  <w:style w:type="character" w:customStyle="1" w:styleId="113">
    <w:name w:val="批注框文本 Char1"/>
    <w:uiPriority w:val="99"/>
    <w:rPr>
      <w:kern w:val="2"/>
      <w:sz w:val="18"/>
    </w:rPr>
  </w:style>
  <w:style w:type="character" w:customStyle="1" w:styleId="114">
    <w:name w:val="css1"/>
    <w:uiPriority w:val="99"/>
  </w:style>
  <w:style w:type="character" w:customStyle="1" w:styleId="115">
    <w:name w:val="样式1 Char"/>
    <w:link w:val="116"/>
    <w:locked/>
    <w:uiPriority w:val="99"/>
    <w:rPr>
      <w:rFonts w:ascii="黑体" w:hAnsi="黑体" w:eastAsia="黑体"/>
      <w:kern w:val="2"/>
      <w:sz w:val="21"/>
      <w:lang w:val="en-US" w:eastAsia="zh-CN"/>
    </w:rPr>
  </w:style>
  <w:style w:type="paragraph" w:customStyle="1" w:styleId="116">
    <w:name w:val="样式1"/>
    <w:basedOn w:val="1"/>
    <w:link w:val="115"/>
    <w:qFormat/>
    <w:uiPriority w:val="99"/>
    <w:pPr>
      <w:spacing w:after="100" w:line="380" w:lineRule="exact"/>
      <w:jc w:val="center"/>
    </w:pPr>
    <w:rPr>
      <w:rFonts w:ascii="黑体" w:hAnsi="黑体" w:eastAsia="黑体"/>
      <w:sz w:val="21"/>
      <w:szCs w:val="20"/>
    </w:rPr>
  </w:style>
  <w:style w:type="character" w:customStyle="1" w:styleId="117">
    <w:name w:val="样式 (中文) 黑体"/>
    <w:uiPriority w:val="99"/>
    <w:rPr>
      <w:rFonts w:ascii="黑体" w:eastAsia="黑体"/>
    </w:rPr>
  </w:style>
  <w:style w:type="character" w:customStyle="1" w:styleId="118">
    <w:name w:val="Char Char8"/>
    <w:qFormat/>
    <w:uiPriority w:val="99"/>
    <w:rPr>
      <w:rFonts w:ascii="宋体" w:hAnsi="Courier New" w:eastAsia="宋体"/>
      <w:kern w:val="2"/>
      <w:sz w:val="21"/>
      <w:lang w:val="en-US" w:eastAsia="zh-CN"/>
    </w:rPr>
  </w:style>
  <w:style w:type="character" w:customStyle="1" w:styleId="119">
    <w:name w:val="明显引用 Char"/>
    <w:link w:val="120"/>
    <w:locked/>
    <w:uiPriority w:val="99"/>
    <w:rPr>
      <w:rFonts w:ascii="Calibri" w:hAnsi="Calibri" w:eastAsia="宋体"/>
      <w:b/>
      <w:i/>
      <w:sz w:val="22"/>
      <w:lang w:val="en-US" w:eastAsia="en-US"/>
    </w:rPr>
  </w:style>
  <w:style w:type="paragraph" w:customStyle="1" w:styleId="120">
    <w:name w:val="明显引用1"/>
    <w:basedOn w:val="1"/>
    <w:next w:val="1"/>
    <w:link w:val="119"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2"/>
      <w:szCs w:val="20"/>
      <w:lang w:eastAsia="en-US"/>
    </w:rPr>
  </w:style>
  <w:style w:type="paragraph" w:customStyle="1" w:styleId="121">
    <w:name w:val="xl59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22">
    <w:name w:val="xl123"/>
    <w:basedOn w:val="1"/>
    <w:qFormat/>
    <w:uiPriority w:val="99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1"/>
      <w:szCs w:val="21"/>
    </w:rPr>
  </w:style>
  <w:style w:type="character" w:customStyle="1" w:styleId="123">
    <w:name w:val="Plain Text Char1"/>
    <w:semiHidden/>
    <w:locked/>
    <w:uiPriority w:val="99"/>
    <w:rPr>
      <w:rFonts w:ascii="宋体" w:hAnsi="Courier New"/>
      <w:sz w:val="21"/>
    </w:rPr>
  </w:style>
  <w:style w:type="paragraph" w:customStyle="1" w:styleId="124">
    <w:name w:val="xl81"/>
    <w:basedOn w:val="1"/>
    <w:uiPriority w:val="99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5"/>
      <w:szCs w:val="15"/>
    </w:rPr>
  </w:style>
  <w:style w:type="character" w:customStyle="1" w:styleId="125">
    <w:name w:val="Body Text Char1"/>
    <w:semiHidden/>
    <w:locked/>
    <w:uiPriority w:val="99"/>
    <w:rPr>
      <w:sz w:val="24"/>
    </w:rPr>
  </w:style>
  <w:style w:type="paragraph" w:customStyle="1" w:styleId="126">
    <w:name w:val="et39"/>
    <w:basedOn w:val="1"/>
    <w:uiPriority w:val="99"/>
    <w:pPr>
      <w:widowControl/>
      <w:pBdr>
        <w:bottom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7">
    <w:name w:val="xl93"/>
    <w:basedOn w:val="1"/>
    <w:uiPriority w:val="99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28">
    <w:name w:val="et59"/>
    <w:basedOn w:val="1"/>
    <w:uiPriority w:val="99"/>
    <w:pPr>
      <w:widowControl/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9">
    <w:name w:val="xl125"/>
    <w:basedOn w:val="1"/>
    <w:uiPriority w:val="99"/>
    <w:pPr>
      <w:widowControl/>
      <w:pBdr>
        <w:top w:val="single" w:color="000000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0">
    <w:name w:val="et68"/>
    <w:basedOn w:val="1"/>
    <w:uiPriority w:val="99"/>
    <w:pPr>
      <w:widowControl/>
      <w:pBdr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31">
    <w:name w:val="xl87"/>
    <w:basedOn w:val="1"/>
    <w:qFormat/>
    <w:uiPriority w:val="99"/>
    <w:pPr>
      <w:widowControl/>
      <w:pBdr>
        <w:top w:val="single" w:color="000000" w:sz="8" w:space="0"/>
        <w:lef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2">
    <w:name w:val="xl23"/>
    <w:basedOn w:val="1"/>
    <w:uiPriority w:val="99"/>
    <w:pPr>
      <w:widowControl/>
      <w:pBdr>
        <w:top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5"/>
      <w:szCs w:val="15"/>
    </w:rPr>
  </w:style>
  <w:style w:type="paragraph" w:customStyle="1" w:styleId="133">
    <w:name w:val="xl48"/>
    <w:basedOn w:val="1"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kern w:val="0"/>
      <w:sz w:val="22"/>
      <w:szCs w:val="20"/>
    </w:rPr>
  </w:style>
  <w:style w:type="paragraph" w:customStyle="1" w:styleId="134">
    <w:name w:val="font5"/>
    <w:basedOn w:val="1"/>
    <w:uiPriority w:val="99"/>
    <w:pPr>
      <w:widowControl/>
      <w:spacing w:before="100" w:beforeAutospacing="1" w:after="100" w:afterAutospacing="1"/>
      <w:jc w:val="left"/>
    </w:pPr>
    <w:rPr>
      <w:b/>
      <w:kern w:val="0"/>
      <w:sz w:val="32"/>
      <w:szCs w:val="20"/>
    </w:rPr>
  </w:style>
  <w:style w:type="paragraph" w:customStyle="1" w:styleId="135">
    <w:name w:val="xl80"/>
    <w:basedOn w:val="1"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5"/>
      <w:szCs w:val="15"/>
    </w:rPr>
  </w:style>
  <w:style w:type="paragraph" w:customStyle="1" w:styleId="136">
    <w:name w:val="xl97"/>
    <w:basedOn w:val="1"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137">
    <w:name w:val="Body Text Indent 2 Char1"/>
    <w:semiHidden/>
    <w:locked/>
    <w:uiPriority w:val="99"/>
    <w:rPr>
      <w:sz w:val="24"/>
    </w:rPr>
  </w:style>
  <w:style w:type="paragraph" w:customStyle="1" w:styleId="138">
    <w:name w:val="xl102"/>
    <w:basedOn w:val="1"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5"/>
      <w:szCs w:val="15"/>
    </w:rPr>
  </w:style>
  <w:style w:type="paragraph" w:customStyle="1" w:styleId="139">
    <w:name w:val="font0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</w:rPr>
  </w:style>
  <w:style w:type="paragraph" w:customStyle="1" w:styleId="140">
    <w:name w:val="font11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333333"/>
      <w:kern w:val="0"/>
      <w:sz w:val="22"/>
      <w:szCs w:val="20"/>
    </w:rPr>
  </w:style>
  <w:style w:type="paragraph" w:customStyle="1" w:styleId="141">
    <w:name w:val="xl64"/>
    <w:basedOn w:val="1"/>
    <w:uiPriority w:val="99"/>
    <w:pPr>
      <w:widowControl/>
      <w:pBdr>
        <w:top w:val="single" w:color="auto" w:sz="8" w:space="0"/>
        <w:left w:val="single" w:color="auto" w:sz="8" w:space="0"/>
        <w:bottom w:val="single" w:color="auto" w:sz="12" w:space="0"/>
        <w:right w:val="single" w:color="auto" w:sz="12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character" w:customStyle="1" w:styleId="142">
    <w:name w:val="Balloon Text Char2"/>
    <w:semiHidden/>
    <w:locked/>
    <w:uiPriority w:val="99"/>
    <w:rPr>
      <w:sz w:val="2"/>
    </w:rPr>
  </w:style>
  <w:style w:type="paragraph" w:customStyle="1" w:styleId="143">
    <w:name w:val="et58"/>
    <w:basedOn w:val="1"/>
    <w:uiPriority w:val="99"/>
    <w:pPr>
      <w:widowControl/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4">
    <w:name w:val="xl109"/>
    <w:basedOn w:val="1"/>
    <w:qFormat/>
    <w:uiPriority w:val="99"/>
    <w:pPr>
      <w:widowControl/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5">
    <w:name w:val="xl108"/>
    <w:basedOn w:val="1"/>
    <w:uiPriority w:val="99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character" w:customStyle="1" w:styleId="146">
    <w:name w:val="Footer Char1"/>
    <w:semiHidden/>
    <w:locked/>
    <w:uiPriority w:val="99"/>
    <w:rPr>
      <w:sz w:val="18"/>
    </w:rPr>
  </w:style>
  <w:style w:type="character" w:customStyle="1" w:styleId="147">
    <w:name w:val="Header Char2"/>
    <w:semiHidden/>
    <w:qFormat/>
    <w:locked/>
    <w:uiPriority w:val="99"/>
    <w:rPr>
      <w:sz w:val="18"/>
    </w:rPr>
  </w:style>
  <w:style w:type="paragraph" w:customStyle="1" w:styleId="148">
    <w:name w:val="et32"/>
    <w:basedOn w:val="1"/>
    <w:uiPriority w:val="99"/>
    <w:pPr>
      <w:widowControl/>
      <w:pBdr>
        <w:top w:val="single" w:color="000000" w:sz="4" w:space="0"/>
        <w:lef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9">
    <w:name w:val="et27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</w:rPr>
  </w:style>
  <w:style w:type="paragraph" w:customStyle="1" w:styleId="150">
    <w:name w:val="xl138"/>
    <w:basedOn w:val="1"/>
    <w:uiPriority w:val="99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151">
    <w:name w:val="xl52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0"/>
      <w:szCs w:val="20"/>
    </w:rPr>
  </w:style>
  <w:style w:type="paragraph" w:customStyle="1" w:styleId="152">
    <w:name w:val="xl53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0"/>
      <w:szCs w:val="20"/>
    </w:rPr>
  </w:style>
  <w:style w:type="paragraph" w:customStyle="1" w:styleId="153">
    <w:name w:val="xl118"/>
    <w:basedOn w:val="1"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4">
    <w:name w:val="xl45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b/>
      <w:kern w:val="0"/>
      <w:sz w:val="20"/>
      <w:szCs w:val="20"/>
    </w:rPr>
  </w:style>
  <w:style w:type="character" w:customStyle="1" w:styleId="155">
    <w:name w:val="Subtitle Char1"/>
    <w:locked/>
    <w:uiPriority w:val="99"/>
    <w:rPr>
      <w:rFonts w:ascii="Cambria" w:hAnsi="Cambria"/>
      <w:b/>
      <w:kern w:val="28"/>
      <w:sz w:val="32"/>
    </w:rPr>
  </w:style>
  <w:style w:type="character" w:customStyle="1" w:styleId="156">
    <w:name w:val="Body Text Indent 3 Char1"/>
    <w:semiHidden/>
    <w:locked/>
    <w:uiPriority w:val="99"/>
    <w:rPr>
      <w:sz w:val="16"/>
    </w:rPr>
  </w:style>
  <w:style w:type="paragraph" w:customStyle="1" w:styleId="157">
    <w:name w:val="et53"/>
    <w:basedOn w:val="1"/>
    <w:qFormat/>
    <w:uiPriority w:val="99"/>
    <w:pPr>
      <w:widowControl/>
      <w:pBdr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8">
    <w:name w:val="xl37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/>
      <w:kern w:val="0"/>
      <w:szCs w:val="20"/>
    </w:rPr>
  </w:style>
  <w:style w:type="paragraph" w:customStyle="1" w:styleId="159">
    <w:name w:val="et18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18"/>
      <w:szCs w:val="18"/>
    </w:rPr>
  </w:style>
  <w:style w:type="character" w:customStyle="1" w:styleId="160">
    <w:name w:val="Title Char1"/>
    <w:qFormat/>
    <w:locked/>
    <w:uiPriority w:val="99"/>
    <w:rPr>
      <w:rFonts w:ascii="Cambria" w:hAnsi="Cambria"/>
      <w:b/>
      <w:sz w:val="32"/>
    </w:rPr>
  </w:style>
  <w:style w:type="paragraph" w:customStyle="1" w:styleId="161">
    <w:name w:val="xl94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162">
    <w:name w:val="et13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63">
    <w:name w:val="xl89"/>
    <w:basedOn w:val="1"/>
    <w:qFormat/>
    <w:uiPriority w:val="99"/>
    <w:pPr>
      <w:widowControl/>
      <w:pBdr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64">
    <w:name w:val="xl3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20"/>
      <w:szCs w:val="20"/>
    </w:rPr>
  </w:style>
  <w:style w:type="paragraph" w:customStyle="1" w:styleId="165">
    <w:name w:val="et25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66">
    <w:name w:val="xl141"/>
    <w:basedOn w:val="1"/>
    <w:qFormat/>
    <w:uiPriority w:val="99"/>
    <w:pPr>
      <w:widowControl/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5"/>
      <w:szCs w:val="15"/>
    </w:rPr>
  </w:style>
  <w:style w:type="paragraph" w:customStyle="1" w:styleId="167">
    <w:name w:val="xl6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0"/>
      <w:szCs w:val="20"/>
    </w:rPr>
  </w:style>
  <w:style w:type="paragraph" w:customStyle="1" w:styleId="168">
    <w:name w:val="xl126"/>
    <w:basedOn w:val="1"/>
    <w:qFormat/>
    <w:uiPriority w:val="99"/>
    <w:pPr>
      <w:widowControl/>
      <w:pBdr>
        <w:top w:val="single" w:color="auto" w:sz="8" w:space="0"/>
        <w:bottom w:val="single" w:color="auto" w:sz="8" w:space="0"/>
        <w:right w:val="single" w:color="000000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69">
    <w:name w:val="xl107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170">
    <w:name w:val="et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</w:rPr>
  </w:style>
  <w:style w:type="paragraph" w:customStyle="1" w:styleId="171">
    <w:name w:val="et6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72">
    <w:name w:val="xl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0"/>
      <w:szCs w:val="20"/>
    </w:rPr>
  </w:style>
  <w:style w:type="paragraph" w:customStyle="1" w:styleId="173">
    <w:name w:val="et79"/>
    <w:basedOn w:val="1"/>
    <w:uiPriority w:val="99"/>
    <w:pPr>
      <w:widowControl/>
      <w:pBdr>
        <w:top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</w:rPr>
  </w:style>
  <w:style w:type="paragraph" w:customStyle="1" w:styleId="174">
    <w:name w:val="et90"/>
    <w:basedOn w:val="1"/>
    <w:uiPriority w:val="99"/>
    <w:pPr>
      <w:widowControl/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75">
    <w:name w:val="p16"/>
    <w:basedOn w:val="1"/>
    <w:uiPriority w:val="99"/>
    <w:pPr>
      <w:widowControl/>
      <w:spacing w:after="78" w:line="380" w:lineRule="atLeast"/>
      <w:jc w:val="center"/>
    </w:pPr>
    <w:rPr>
      <w:rFonts w:ascii="黑体" w:hAnsi="宋体" w:eastAsia="黑体" w:cs="宋体"/>
      <w:kern w:val="0"/>
    </w:rPr>
  </w:style>
  <w:style w:type="paragraph" w:customStyle="1" w:styleId="176">
    <w:name w:val="et70"/>
    <w:basedOn w:val="1"/>
    <w:uiPriority w:val="99"/>
    <w:pPr>
      <w:widowControl/>
      <w:pBdr>
        <w:top w:val="single" w:color="000000" w:sz="4" w:space="0"/>
        <w:lef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77">
    <w:name w:val="xl129"/>
    <w:basedOn w:val="1"/>
    <w:uiPriority w:val="99"/>
    <w:pPr>
      <w:widowControl/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8">
    <w:name w:val="et47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9">
    <w:name w:val="xl112"/>
    <w:basedOn w:val="1"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0">
    <w:name w:val="xl117"/>
    <w:basedOn w:val="1"/>
    <w:uiPriority w:val="99"/>
    <w:pPr>
      <w:widowControl/>
      <w:pBdr>
        <w:left w:val="single" w:color="auto" w:sz="8" w:space="0"/>
        <w:bottom w:val="single" w:color="000000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81">
    <w:name w:val="xl86"/>
    <w:basedOn w:val="1"/>
    <w:uiPriority w:val="99"/>
    <w:pPr>
      <w:widowControl/>
      <w:pBdr>
        <w:lef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82">
    <w:name w:val="xl106"/>
    <w:basedOn w:val="1"/>
    <w:uiPriority w:val="99"/>
    <w:pPr>
      <w:widowControl/>
      <w:pBdr>
        <w:top w:val="single" w:color="auto" w:sz="8" w:space="0"/>
        <w:bottom w:val="single" w:color="auto" w:sz="8" w:space="0"/>
        <w:right w:val="single" w:color="000000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3">
    <w:name w:val="xl121"/>
    <w:basedOn w:val="1"/>
    <w:uiPriority w:val="99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84">
    <w:name w:val="et72"/>
    <w:basedOn w:val="1"/>
    <w:uiPriority w:val="99"/>
    <w:pPr>
      <w:widowControl/>
      <w:pBdr>
        <w:top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85">
    <w:name w:val="font7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20"/>
    </w:rPr>
  </w:style>
  <w:style w:type="paragraph" w:customStyle="1" w:styleId="186">
    <w:name w:val="xl127"/>
    <w:basedOn w:val="1"/>
    <w:uiPriority w:val="99"/>
    <w:pPr>
      <w:widowControl/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187">
    <w:name w:val="et91"/>
    <w:basedOn w:val="1"/>
    <w:uiPriority w:val="99"/>
    <w:pPr>
      <w:widowControl/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character" w:customStyle="1" w:styleId="188">
    <w:name w:val="Intense Quote Char1"/>
    <w:locked/>
    <w:uiPriority w:val="99"/>
    <w:rPr>
      <w:b/>
      <w:i/>
      <w:color w:val="4F81BD"/>
      <w:sz w:val="24"/>
    </w:rPr>
  </w:style>
  <w:style w:type="paragraph" w:customStyle="1" w:styleId="189">
    <w:name w:val="xl85"/>
    <w:basedOn w:val="1"/>
    <w:uiPriority w:val="99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3"/>
      <w:szCs w:val="13"/>
    </w:rPr>
  </w:style>
  <w:style w:type="paragraph" w:customStyle="1" w:styleId="190">
    <w:name w:val="et84"/>
    <w:basedOn w:val="1"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91">
    <w:name w:val="et9"/>
    <w:basedOn w:val="1"/>
    <w:uiPriority w:val="99"/>
    <w:pPr>
      <w:widowControl/>
      <w:spacing w:before="100" w:beforeAutospacing="1" w:after="100" w:afterAutospacing="1"/>
    </w:pPr>
    <w:rPr>
      <w:rFonts w:ascii="宋体" w:hAnsi="宋体" w:cs="宋体"/>
      <w:color w:val="000000"/>
      <w:kern w:val="0"/>
    </w:rPr>
  </w:style>
  <w:style w:type="paragraph" w:customStyle="1" w:styleId="192">
    <w:name w:val="xl46"/>
    <w:basedOn w:val="1"/>
    <w:uiPriority w:val="99"/>
    <w:pPr>
      <w:widowControl/>
      <w:spacing w:before="100" w:beforeAutospacing="1" w:after="100" w:afterAutospacing="1"/>
      <w:jc w:val="center"/>
    </w:pPr>
    <w:rPr>
      <w:rFonts w:ascii="宋体" w:hAnsi="宋体"/>
      <w:b/>
      <w:kern w:val="0"/>
      <w:sz w:val="32"/>
      <w:szCs w:val="20"/>
    </w:rPr>
  </w:style>
  <w:style w:type="paragraph" w:customStyle="1" w:styleId="193">
    <w:name w:val="et20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94">
    <w:name w:val="xl135"/>
    <w:basedOn w:val="1"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left"/>
    </w:pPr>
    <w:rPr>
      <w:kern w:val="0"/>
      <w:sz w:val="15"/>
      <w:szCs w:val="15"/>
    </w:rPr>
  </w:style>
  <w:style w:type="paragraph" w:customStyle="1" w:styleId="195">
    <w:name w:val="et45"/>
    <w:basedOn w:val="1"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1"/>
      <w:szCs w:val="21"/>
    </w:rPr>
  </w:style>
  <w:style w:type="paragraph" w:customStyle="1" w:styleId="196">
    <w:name w:val="et5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97">
    <w:name w:val="xl90"/>
    <w:basedOn w:val="1"/>
    <w:uiPriority w:val="99"/>
    <w:pPr>
      <w:widowControl/>
      <w:pBdr>
        <w:left w:val="single" w:color="auto" w:sz="8" w:space="0"/>
        <w:bottom w:val="single" w:color="000000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98">
    <w:name w:val="et38"/>
    <w:basedOn w:val="1"/>
    <w:uiPriority w:val="99"/>
    <w:pPr>
      <w:widowControl/>
      <w:pBdr>
        <w:left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99">
    <w:name w:val="xl38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20"/>
      <w:szCs w:val="20"/>
    </w:rPr>
  </w:style>
  <w:style w:type="paragraph" w:customStyle="1" w:styleId="200">
    <w:name w:val="xl78"/>
    <w:basedOn w:val="1"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5"/>
      <w:szCs w:val="15"/>
    </w:rPr>
  </w:style>
  <w:style w:type="paragraph" w:customStyle="1" w:styleId="201">
    <w:name w:val="et12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202">
    <w:name w:val="et74"/>
    <w:basedOn w:val="1"/>
    <w:uiPriority w:val="99"/>
    <w:pPr>
      <w:widowControl/>
      <w:pBdr>
        <w:bottom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203">
    <w:name w:val="et42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</w:rPr>
  </w:style>
  <w:style w:type="paragraph" w:customStyle="1" w:styleId="204">
    <w:name w:val="et56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205">
    <w:name w:val="et36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206">
    <w:name w:val="xl25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207">
    <w:name w:val="et88"/>
    <w:basedOn w:val="1"/>
    <w:uiPriority w:val="99"/>
    <w:pPr>
      <w:widowControl/>
      <w:pBdr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208">
    <w:name w:val="xl24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16"/>
      <w:szCs w:val="16"/>
    </w:rPr>
  </w:style>
  <w:style w:type="paragraph" w:customStyle="1" w:styleId="209">
    <w:name w:val="et6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210">
    <w:name w:val="1"/>
    <w:basedOn w:val="1"/>
    <w:next w:val="22"/>
    <w:uiPriority w:val="99"/>
    <w:rPr>
      <w:rFonts w:ascii="宋体" w:hAnsi="Courier New" w:cs="Courier New"/>
      <w:sz w:val="21"/>
      <w:szCs w:val="21"/>
    </w:rPr>
  </w:style>
  <w:style w:type="paragraph" w:customStyle="1" w:styleId="211">
    <w:name w:val="et48"/>
    <w:basedOn w:val="1"/>
    <w:uiPriority w:val="99"/>
    <w:pPr>
      <w:widowControl/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212">
    <w:name w:val="xl67"/>
    <w:basedOn w:val="1"/>
    <w:uiPriority w:val="99"/>
    <w:pPr>
      <w:widowControl/>
      <w:pBdr>
        <w:top w:val="single" w:color="auto" w:sz="12" w:space="0"/>
        <w:bottom w:val="double" w:color="auto" w:sz="6" w:space="0"/>
        <w:right w:val="double" w:color="auto" w:sz="6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213">
    <w:name w:val="et24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214">
    <w:name w:val="xl34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20"/>
      <w:szCs w:val="20"/>
    </w:rPr>
  </w:style>
  <w:style w:type="paragraph" w:customStyle="1" w:styleId="215">
    <w:name w:val="Char Char Char Char"/>
    <w:basedOn w:val="2"/>
    <w:uiPriority w:val="99"/>
    <w:pPr>
      <w:snapToGrid w:val="0"/>
      <w:spacing w:before="240" w:after="240" w:line="348" w:lineRule="auto"/>
      <w:jc w:val="both"/>
    </w:pPr>
    <w:rPr>
      <w:rFonts w:ascii="Tahoma" w:hAnsi="Tahoma" w:eastAsia="宋体"/>
      <w:bCs w:val="0"/>
      <w:kern w:val="2"/>
      <w:sz w:val="24"/>
      <w:szCs w:val="20"/>
    </w:rPr>
  </w:style>
  <w:style w:type="paragraph" w:customStyle="1" w:styleId="216">
    <w:name w:val="et62"/>
    <w:basedOn w:val="1"/>
    <w:uiPriority w:val="99"/>
    <w:pPr>
      <w:widowControl/>
      <w:spacing w:before="100" w:beforeAutospacing="1" w:after="100" w:afterAutospacing="1"/>
    </w:pPr>
    <w:rPr>
      <w:rFonts w:ascii="宋体" w:hAnsi="宋体" w:cs="宋体"/>
      <w:color w:val="000000"/>
      <w:kern w:val="0"/>
      <w:sz w:val="21"/>
      <w:szCs w:val="21"/>
    </w:rPr>
  </w:style>
  <w:style w:type="paragraph" w:customStyle="1" w:styleId="217">
    <w:name w:val="xl70"/>
    <w:basedOn w:val="1"/>
    <w:uiPriority w:val="99"/>
    <w:pPr>
      <w:widowControl/>
      <w:pBdr>
        <w:top w:val="single" w:color="auto" w:sz="8" w:space="0"/>
        <w:left w:val="single" w:color="auto" w:sz="8" w:space="0"/>
        <w:right w:val="single" w:color="auto" w:sz="12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218">
    <w:name w:val="et83"/>
    <w:basedOn w:val="1"/>
    <w:uiPriority w:val="99"/>
    <w:pPr>
      <w:widowControl/>
      <w:pBdr>
        <w:lef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219">
    <w:name w:val="et23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</w:rPr>
  </w:style>
  <w:style w:type="paragraph" w:customStyle="1" w:styleId="220">
    <w:name w:val="et30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221">
    <w:name w:val="xl119"/>
    <w:basedOn w:val="1"/>
    <w:uiPriority w:val="99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222">
    <w:name w:val="xl35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Cs w:val="20"/>
    </w:rPr>
  </w:style>
  <w:style w:type="paragraph" w:customStyle="1" w:styleId="223">
    <w:name w:val="et89"/>
    <w:basedOn w:val="1"/>
    <w:uiPriority w:val="99"/>
    <w:pPr>
      <w:widowControl/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224">
    <w:name w:val="et22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225">
    <w:name w:val="xl139"/>
    <w:basedOn w:val="1"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226">
    <w:name w:val="xl82"/>
    <w:basedOn w:val="1"/>
    <w:uiPriority w:val="99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5"/>
      <w:szCs w:val="15"/>
    </w:rPr>
  </w:style>
  <w:style w:type="paragraph" w:customStyle="1" w:styleId="227">
    <w:name w:val="et2"/>
    <w:basedOn w:val="1"/>
    <w:uiPriority w:val="99"/>
    <w:pPr>
      <w:widowControl/>
      <w:spacing w:before="100" w:beforeAutospacing="1" w:after="100" w:afterAutospacing="1"/>
      <w:jc w:val="left"/>
    </w:pPr>
    <w:rPr>
      <w:color w:val="000000"/>
      <w:kern w:val="0"/>
      <w:sz w:val="20"/>
      <w:szCs w:val="20"/>
    </w:rPr>
  </w:style>
  <w:style w:type="paragraph" w:customStyle="1" w:styleId="228">
    <w:name w:val="xl27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20"/>
      <w:szCs w:val="20"/>
    </w:rPr>
  </w:style>
  <w:style w:type="paragraph" w:customStyle="1" w:styleId="229">
    <w:name w:val="xl47"/>
    <w:basedOn w:val="1"/>
    <w:uiPriority w:val="99"/>
    <w:pPr>
      <w:widowControl/>
      <w:spacing w:before="100" w:beforeAutospacing="1" w:after="100" w:afterAutospacing="1"/>
      <w:jc w:val="center"/>
    </w:pPr>
    <w:rPr>
      <w:rFonts w:ascii="宋体" w:hAnsi="宋体"/>
      <w:b/>
      <w:kern w:val="0"/>
      <w:sz w:val="36"/>
      <w:szCs w:val="20"/>
    </w:rPr>
  </w:style>
  <w:style w:type="paragraph" w:customStyle="1" w:styleId="230">
    <w:name w:val="2"/>
    <w:basedOn w:val="1"/>
    <w:uiPriority w:val="99"/>
    <w:pPr>
      <w:spacing w:before="240" w:after="240"/>
      <w:ind w:firstLine="200" w:firstLineChars="200"/>
    </w:pPr>
    <w:rPr>
      <w:rFonts w:ascii="Arial" w:hAnsi="Arial" w:eastAsia="黑体"/>
      <w:bCs/>
      <w:szCs w:val="28"/>
    </w:rPr>
  </w:style>
  <w:style w:type="paragraph" w:customStyle="1" w:styleId="231">
    <w:name w:val="6"/>
    <w:basedOn w:val="1"/>
    <w:uiPriority w:val="99"/>
    <w:pPr>
      <w:ind w:firstLine="420" w:firstLineChars="200"/>
    </w:pPr>
    <w:rPr>
      <w:rFonts w:eastAsia="仿宋_GB2312"/>
      <w:bCs/>
      <w:sz w:val="21"/>
      <w:szCs w:val="21"/>
    </w:rPr>
  </w:style>
  <w:style w:type="paragraph" w:customStyle="1" w:styleId="232">
    <w:name w:val="小节标题"/>
    <w:basedOn w:val="1"/>
    <w:next w:val="1"/>
    <w:uiPriority w:val="99"/>
    <w:pPr>
      <w:widowControl/>
      <w:spacing w:before="175" w:after="102" w:line="351" w:lineRule="atLeast"/>
    </w:pPr>
    <w:rPr>
      <w:rFonts w:eastAsia="黑体"/>
      <w:color w:val="000000"/>
      <w:kern w:val="0"/>
      <w:sz w:val="21"/>
      <w:szCs w:val="20"/>
      <w:u w:color="000000"/>
    </w:rPr>
  </w:style>
  <w:style w:type="character" w:customStyle="1" w:styleId="233">
    <w:name w:val="Quote Char1"/>
    <w:locked/>
    <w:uiPriority w:val="99"/>
    <w:rPr>
      <w:i/>
      <w:color w:val="000000"/>
      <w:sz w:val="24"/>
    </w:rPr>
  </w:style>
  <w:style w:type="paragraph" w:customStyle="1" w:styleId="234">
    <w:name w:val="et31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235">
    <w:name w:val="xl142"/>
    <w:basedOn w:val="1"/>
    <w:uiPriority w:val="99"/>
    <w:pPr>
      <w:widowControl/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5"/>
      <w:szCs w:val="15"/>
    </w:rPr>
  </w:style>
  <w:style w:type="paragraph" w:customStyle="1" w:styleId="236">
    <w:name w:val="xl74"/>
    <w:basedOn w:val="1"/>
    <w:uiPriority w:val="99"/>
    <w:pPr>
      <w:widowControl/>
      <w:pBdr>
        <w:top w:val="double" w:color="auto" w:sz="6" w:space="0"/>
        <w:bottom w:val="single" w:color="auto" w:sz="12" w:space="0"/>
        <w:right w:val="single" w:color="auto" w:sz="8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237">
    <w:name w:val="xl96"/>
    <w:basedOn w:val="1"/>
    <w:uiPriority w:val="99"/>
    <w:pPr>
      <w:widowControl/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238">
    <w:name w:val="et10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239">
    <w:name w:val="et85"/>
    <w:basedOn w:val="1"/>
    <w:qFormat/>
    <w:uiPriority w:val="99"/>
    <w:pPr>
      <w:widowControl/>
      <w:pBdr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240">
    <w:name w:val="xl79"/>
    <w:basedOn w:val="1"/>
    <w:uiPriority w:val="99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5"/>
      <w:szCs w:val="15"/>
    </w:rPr>
  </w:style>
  <w:style w:type="paragraph" w:customStyle="1" w:styleId="241">
    <w:name w:val="font8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0"/>
      <w:szCs w:val="20"/>
    </w:rPr>
  </w:style>
  <w:style w:type="paragraph" w:customStyle="1" w:styleId="242">
    <w:name w:val="xl95"/>
    <w:basedOn w:val="1"/>
    <w:uiPriority w:val="99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243">
    <w:name w:val="Char"/>
    <w:basedOn w:val="1"/>
    <w:uiPriority w:val="99"/>
    <w:pPr>
      <w:widowControl/>
      <w:spacing w:after="160" w:line="240" w:lineRule="exact"/>
      <w:jc w:val="left"/>
    </w:pPr>
    <w:rPr>
      <w:rFonts w:ascii="Verdana" w:hAnsi="Verdana" w:eastAsia="仿宋_GB2312"/>
      <w:kern w:val="0"/>
      <w:szCs w:val="20"/>
      <w:lang w:eastAsia="en-US"/>
    </w:rPr>
  </w:style>
  <w:style w:type="paragraph" w:customStyle="1" w:styleId="244">
    <w:name w:val="xl103"/>
    <w:basedOn w:val="1"/>
    <w:uiPriority w:val="99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5"/>
      <w:szCs w:val="15"/>
    </w:rPr>
  </w:style>
  <w:style w:type="paragraph" w:customStyle="1" w:styleId="245">
    <w:name w:val="xl143"/>
    <w:basedOn w:val="1"/>
    <w:uiPriority w:val="99"/>
    <w:pPr>
      <w:widowControl/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1"/>
      <w:szCs w:val="21"/>
    </w:rPr>
  </w:style>
  <w:style w:type="paragraph" w:customStyle="1" w:styleId="246">
    <w:name w:val="et86"/>
    <w:basedOn w:val="1"/>
    <w:uiPriority w:val="99"/>
    <w:pPr>
      <w:widowControl/>
      <w:pBdr>
        <w:left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247">
    <w:name w:val="样式 (中文) 黑体 居中 行距: 固定值 19 磅"/>
    <w:basedOn w:val="1"/>
    <w:uiPriority w:val="99"/>
    <w:pPr>
      <w:spacing w:line="380" w:lineRule="exact"/>
      <w:jc w:val="center"/>
    </w:pPr>
    <w:rPr>
      <w:rFonts w:eastAsia="黑体" w:cs="宋体"/>
      <w:szCs w:val="20"/>
    </w:rPr>
  </w:style>
  <w:style w:type="paragraph" w:customStyle="1" w:styleId="248">
    <w:name w:val="et21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249">
    <w:name w:val="xl28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0"/>
      <w:szCs w:val="20"/>
    </w:rPr>
  </w:style>
  <w:style w:type="paragraph" w:customStyle="1" w:styleId="250">
    <w:name w:val="xl50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0"/>
      <w:szCs w:val="20"/>
    </w:rPr>
  </w:style>
  <w:style w:type="paragraph" w:customStyle="1" w:styleId="251">
    <w:name w:val="xl131"/>
    <w:basedOn w:val="1"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252">
    <w:name w:val="et71"/>
    <w:basedOn w:val="1"/>
    <w:uiPriority w:val="99"/>
    <w:pPr>
      <w:widowControl/>
      <w:pBdr>
        <w:top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253">
    <w:name w:val="xl91"/>
    <w:basedOn w:val="1"/>
    <w:uiPriority w:val="99"/>
    <w:pPr>
      <w:widowControl/>
      <w:pBdr>
        <w:bottom w:val="single" w:color="000000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254">
    <w:name w:val="xl57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/>
      <w:kern w:val="0"/>
      <w:sz w:val="20"/>
      <w:szCs w:val="20"/>
    </w:rPr>
  </w:style>
  <w:style w:type="paragraph" w:customStyle="1" w:styleId="255">
    <w:name w:val="xl54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256">
    <w:name w:val="xl49"/>
    <w:basedOn w:val="1"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22"/>
      <w:szCs w:val="20"/>
    </w:rPr>
  </w:style>
  <w:style w:type="paragraph" w:customStyle="1" w:styleId="257">
    <w:name w:val="xl33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20"/>
      <w:szCs w:val="20"/>
    </w:rPr>
  </w:style>
  <w:style w:type="paragraph" w:customStyle="1" w:styleId="258">
    <w:name w:val="et87"/>
    <w:basedOn w:val="1"/>
    <w:uiPriority w:val="99"/>
    <w:pPr>
      <w:widowControl/>
      <w:pBdr>
        <w:bottom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259">
    <w:name w:val="xl71"/>
    <w:basedOn w:val="1"/>
    <w:uiPriority w:val="99"/>
    <w:pPr>
      <w:widowControl/>
      <w:pBdr>
        <w:top w:val="single" w:color="auto" w:sz="8" w:space="0"/>
        <w:left w:val="single" w:color="auto" w:sz="8" w:space="0"/>
        <w:bottom w:val="single" w:color="auto" w:sz="12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260">
    <w:name w:val="et37"/>
    <w:basedOn w:val="1"/>
    <w:uiPriority w:val="99"/>
    <w:pPr>
      <w:widowControl/>
      <w:pBdr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</w:rPr>
  </w:style>
  <w:style w:type="paragraph" w:customStyle="1" w:styleId="261">
    <w:name w:val="xl120"/>
    <w:basedOn w:val="1"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262">
    <w:name w:val="et19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263">
    <w:name w:val="et102"/>
    <w:basedOn w:val="1"/>
    <w:uiPriority w:val="99"/>
    <w:pPr>
      <w:widowControl/>
      <w:pBdr>
        <w:top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264">
    <w:name w:val="xl63"/>
    <w:basedOn w:val="1"/>
    <w:uiPriority w:val="99"/>
    <w:pPr>
      <w:widowControl/>
      <w:pBdr>
        <w:top w:val="single" w:color="auto" w:sz="8" w:space="0"/>
        <w:left w:val="single" w:color="auto" w:sz="8" w:space="0"/>
        <w:bottom w:val="single" w:color="auto" w:sz="12" w:space="0"/>
        <w:right w:val="single" w:color="auto" w:sz="8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265">
    <w:name w:val="xl44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Cs w:val="20"/>
    </w:rPr>
  </w:style>
  <w:style w:type="paragraph" w:customStyle="1" w:styleId="266">
    <w:name w:val="xl61"/>
    <w:basedOn w:val="1"/>
    <w:uiPriority w:val="99"/>
    <w:pPr>
      <w:widowControl/>
      <w:pBdr>
        <w:bottom w:val="single" w:color="auto" w:sz="12" w:space="0"/>
        <w:right w:val="single" w:color="auto" w:sz="8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267">
    <w:name w:val="et101"/>
    <w:basedOn w:val="1"/>
    <w:qFormat/>
    <w:uiPriority w:val="99"/>
    <w:pPr>
      <w:widowControl/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</w:rPr>
  </w:style>
  <w:style w:type="paragraph" w:customStyle="1" w:styleId="268">
    <w:name w:val="xl99"/>
    <w:basedOn w:val="1"/>
    <w:uiPriority w:val="99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5"/>
      <w:szCs w:val="15"/>
    </w:rPr>
  </w:style>
  <w:style w:type="paragraph" w:customStyle="1" w:styleId="269">
    <w:name w:val="et41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270">
    <w:name w:val="xl72"/>
    <w:basedOn w:val="1"/>
    <w:qFormat/>
    <w:uiPriority w:val="99"/>
    <w:pPr>
      <w:widowControl/>
      <w:pBdr>
        <w:top w:val="single" w:color="auto" w:sz="12" w:space="0"/>
        <w:left w:val="single" w:color="auto" w:sz="8" w:space="0"/>
        <w:bottom w:val="single" w:color="auto" w:sz="8" w:space="0"/>
        <w:right w:val="single" w:color="auto" w:sz="12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71">
    <w:name w:val="et63"/>
    <w:basedOn w:val="1"/>
    <w:uiPriority w:val="99"/>
    <w:pPr>
      <w:widowControl/>
      <w:pBdr>
        <w:lef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272">
    <w:name w:val="et73"/>
    <w:basedOn w:val="1"/>
    <w:uiPriority w:val="99"/>
    <w:pPr>
      <w:widowControl/>
      <w:pBdr>
        <w:left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273">
    <w:name w:val="xl137"/>
    <w:basedOn w:val="1"/>
    <w:uiPriority w:val="99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right"/>
    </w:pPr>
    <w:rPr>
      <w:rFonts w:ascii="宋体" w:hAnsi="宋体" w:cs="宋体"/>
      <w:kern w:val="0"/>
    </w:rPr>
  </w:style>
  <w:style w:type="paragraph" w:customStyle="1" w:styleId="274">
    <w:name w:val="et33"/>
    <w:basedOn w:val="1"/>
    <w:uiPriority w:val="99"/>
    <w:pPr>
      <w:widowControl/>
      <w:pBdr>
        <w:top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275">
    <w:name w:val="et97"/>
    <w:basedOn w:val="1"/>
    <w:uiPriority w:val="99"/>
    <w:pPr>
      <w:widowControl/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276">
    <w:name w:val="xl41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0"/>
      <w:szCs w:val="20"/>
    </w:rPr>
  </w:style>
  <w:style w:type="paragraph" w:customStyle="1" w:styleId="277">
    <w:name w:val="et54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278">
    <w:name w:val="xl101"/>
    <w:basedOn w:val="1"/>
    <w:uiPriority w:val="99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79">
    <w:name w:val="et82"/>
    <w:basedOn w:val="1"/>
    <w:uiPriority w:val="99"/>
    <w:pPr>
      <w:widowControl/>
      <w:pBdr>
        <w:top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280">
    <w:name w:val="xl32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/>
      <w:kern w:val="0"/>
      <w:szCs w:val="20"/>
    </w:rPr>
  </w:style>
  <w:style w:type="paragraph" w:customStyle="1" w:styleId="281">
    <w:name w:val="et1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</w:rPr>
  </w:style>
  <w:style w:type="paragraph" w:customStyle="1" w:styleId="282">
    <w:name w:val="xl104"/>
    <w:basedOn w:val="1"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283">
    <w:name w:val="et75"/>
    <w:basedOn w:val="1"/>
    <w:uiPriority w:val="99"/>
    <w:pPr>
      <w:widowControl/>
      <w:pBdr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284">
    <w:name w:val="xl36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Cs w:val="20"/>
    </w:rPr>
  </w:style>
  <w:style w:type="paragraph" w:customStyle="1" w:styleId="285">
    <w:name w:val="et17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286">
    <w:name w:val="et3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287">
    <w:name w:val="xl75"/>
    <w:basedOn w:val="1"/>
    <w:uiPriority w:val="99"/>
    <w:pPr>
      <w:widowControl/>
      <w:pBdr>
        <w:top w:val="double" w:color="auto" w:sz="6" w:space="0"/>
        <w:bottom w:val="single" w:color="auto" w:sz="12" w:space="0"/>
        <w:right w:val="double" w:color="auto" w:sz="6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288">
    <w:name w:val="xl113"/>
    <w:basedOn w:val="1"/>
    <w:uiPriority w:val="99"/>
    <w:pPr>
      <w:widowControl/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289">
    <w:name w:val="序号标题"/>
    <w:basedOn w:val="1"/>
    <w:next w:val="1"/>
    <w:uiPriority w:val="99"/>
    <w:pPr>
      <w:spacing w:line="312" w:lineRule="atLeast"/>
      <w:ind w:firstLine="425"/>
      <w:outlineLvl w:val="1"/>
    </w:pPr>
    <w:rPr>
      <w:rFonts w:ascii="黑体" w:eastAsia="黑体"/>
      <w:sz w:val="21"/>
      <w:szCs w:val="20"/>
    </w:rPr>
  </w:style>
  <w:style w:type="paragraph" w:customStyle="1" w:styleId="290">
    <w:name w:val="et69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291">
    <w:name w:val="font6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/>
      <w:b/>
      <w:kern w:val="0"/>
      <w:sz w:val="32"/>
      <w:szCs w:val="20"/>
    </w:rPr>
  </w:style>
  <w:style w:type="paragraph" w:customStyle="1" w:styleId="292">
    <w:name w:val="et29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293">
    <w:name w:val="et11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294">
    <w:name w:val="xl77"/>
    <w:basedOn w:val="1"/>
    <w:uiPriority w:val="99"/>
    <w:pPr>
      <w:widowControl/>
      <w:pBdr>
        <w:bottom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5"/>
      <w:szCs w:val="15"/>
    </w:rPr>
  </w:style>
  <w:style w:type="paragraph" w:customStyle="1" w:styleId="295">
    <w:name w:val="et34"/>
    <w:basedOn w:val="1"/>
    <w:uiPriority w:val="99"/>
    <w:pPr>
      <w:widowControl/>
      <w:pBdr>
        <w:top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</w:rPr>
  </w:style>
  <w:style w:type="paragraph" w:customStyle="1" w:styleId="296">
    <w:name w:val="xl110"/>
    <w:basedOn w:val="1"/>
    <w:uiPriority w:val="99"/>
    <w:pPr>
      <w:widowControl/>
      <w:pBdr>
        <w:top w:val="single" w:color="000000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</w:pPr>
    <w:rPr>
      <w:rFonts w:ascii="宋体" w:hAnsi="宋体" w:cs="宋体"/>
      <w:kern w:val="0"/>
      <w:sz w:val="21"/>
      <w:szCs w:val="21"/>
    </w:rPr>
  </w:style>
  <w:style w:type="paragraph" w:customStyle="1" w:styleId="297">
    <w:name w:val="xl62"/>
    <w:basedOn w:val="1"/>
    <w:uiPriority w:val="99"/>
    <w:pPr>
      <w:widowControl/>
      <w:pBdr>
        <w:top w:val="single" w:color="auto" w:sz="8" w:space="0"/>
        <w:left w:val="single" w:color="auto" w:sz="8" w:space="0"/>
        <w:bottom w:val="single" w:color="auto" w:sz="12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98">
    <w:name w:val="et14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299">
    <w:name w:val="et99"/>
    <w:basedOn w:val="1"/>
    <w:uiPriority w:val="99"/>
    <w:pPr>
      <w:widowControl/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</w:rPr>
  </w:style>
  <w:style w:type="paragraph" w:customStyle="1" w:styleId="300">
    <w:name w:val="xl134"/>
    <w:basedOn w:val="1"/>
    <w:uiPriority w:val="99"/>
    <w:pPr>
      <w:widowControl/>
      <w:pBdr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5"/>
      <w:szCs w:val="15"/>
    </w:rPr>
  </w:style>
  <w:style w:type="paragraph" w:customStyle="1" w:styleId="301">
    <w:name w:val="et52"/>
    <w:basedOn w:val="1"/>
    <w:uiPriority w:val="99"/>
    <w:pPr>
      <w:widowControl/>
      <w:pBdr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302">
    <w:name w:val="xl65"/>
    <w:basedOn w:val="1"/>
    <w:uiPriority w:val="99"/>
    <w:pPr>
      <w:widowControl/>
      <w:pBdr>
        <w:top w:val="single" w:color="auto" w:sz="12" w:space="0"/>
        <w:left w:val="double" w:color="auto" w:sz="6" w:space="0"/>
        <w:bottom w:val="double" w:color="auto" w:sz="6" w:space="0"/>
        <w:right w:val="single" w:color="auto" w:sz="8" w:space="0"/>
      </w:pBdr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303">
    <w:name w:val="xl116"/>
    <w:basedOn w:val="1"/>
    <w:uiPriority w:val="99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304">
    <w:name w:val="et50"/>
    <w:basedOn w:val="1"/>
    <w:uiPriority w:val="99"/>
    <w:pPr>
      <w:widowControl/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305">
    <w:name w:val="et55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306">
    <w:name w:val="et77"/>
    <w:basedOn w:val="1"/>
    <w:uiPriority w:val="99"/>
    <w:pPr>
      <w:widowControl/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307">
    <w:name w:val="xl128"/>
    <w:basedOn w:val="1"/>
    <w:uiPriority w:val="99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308">
    <w:name w:val="xl84"/>
    <w:basedOn w:val="1"/>
    <w:uiPriority w:val="99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3"/>
      <w:szCs w:val="13"/>
    </w:rPr>
  </w:style>
  <w:style w:type="paragraph" w:customStyle="1" w:styleId="309">
    <w:name w:val="xl29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20"/>
      <w:szCs w:val="20"/>
    </w:rPr>
  </w:style>
  <w:style w:type="paragraph" w:customStyle="1" w:styleId="310">
    <w:name w:val="样式 标题 2 + 首行缩进:  2 字符"/>
    <w:basedOn w:val="3"/>
    <w:uiPriority w:val="99"/>
    <w:pPr>
      <w:spacing w:beforeLines="25" w:afterLines="25"/>
    </w:pPr>
    <w:rPr>
      <w:rFonts w:cs="宋体"/>
      <w:bCs w:val="0"/>
      <w:kern w:val="0"/>
      <w:szCs w:val="20"/>
    </w:rPr>
  </w:style>
  <w:style w:type="paragraph" w:customStyle="1" w:styleId="311">
    <w:name w:val="et7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312">
    <w:name w:val="et44"/>
    <w:basedOn w:val="1"/>
    <w:uiPriority w:val="99"/>
    <w:pPr>
      <w:widowControl/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313">
    <w:name w:val="xl51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0"/>
      <w:szCs w:val="20"/>
    </w:rPr>
  </w:style>
  <w:style w:type="paragraph" w:customStyle="1" w:styleId="314">
    <w:name w:val="xl111"/>
    <w:basedOn w:val="1"/>
    <w:uiPriority w:val="99"/>
    <w:pPr>
      <w:widowControl/>
      <w:pBdr>
        <w:top w:val="single" w:color="000000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</w:pPr>
    <w:rPr>
      <w:rFonts w:ascii="宋体" w:hAnsi="宋体" w:cs="宋体"/>
      <w:kern w:val="0"/>
      <w:sz w:val="21"/>
      <w:szCs w:val="21"/>
    </w:rPr>
  </w:style>
  <w:style w:type="paragraph" w:customStyle="1" w:styleId="315">
    <w:name w:val="在夺"/>
    <w:basedOn w:val="1"/>
    <w:uiPriority w:val="99"/>
    <w:rPr>
      <w:rFonts w:ascii="宋体" w:hAnsi="宋体" w:eastAsia="黑体"/>
      <w:i/>
      <w:color w:val="000000"/>
      <w:sz w:val="21"/>
      <w:szCs w:val="21"/>
    </w:rPr>
  </w:style>
  <w:style w:type="paragraph" w:customStyle="1" w:styleId="316">
    <w:name w:val="et57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</w:rPr>
  </w:style>
  <w:style w:type="paragraph" w:customStyle="1" w:styleId="317">
    <w:name w:val="xl105"/>
    <w:basedOn w:val="1"/>
    <w:uiPriority w:val="99"/>
    <w:pPr>
      <w:widowControl/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318">
    <w:name w:val="et49"/>
    <w:basedOn w:val="1"/>
    <w:uiPriority w:val="99"/>
    <w:pPr>
      <w:widowControl/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319">
    <w:name w:val="font10"/>
    <w:basedOn w:val="1"/>
    <w:uiPriority w:val="99"/>
    <w:pPr>
      <w:widowControl/>
      <w:spacing w:before="100" w:beforeAutospacing="1" w:after="100" w:afterAutospacing="1"/>
      <w:jc w:val="left"/>
    </w:pPr>
    <w:rPr>
      <w:kern w:val="0"/>
      <w:sz w:val="20"/>
      <w:szCs w:val="20"/>
    </w:rPr>
  </w:style>
  <w:style w:type="paragraph" w:customStyle="1" w:styleId="320">
    <w:name w:val="et78"/>
    <w:basedOn w:val="1"/>
    <w:uiPriority w:val="99"/>
    <w:pPr>
      <w:widowControl/>
      <w:pBdr>
        <w:lef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321">
    <w:name w:val="et104"/>
    <w:basedOn w:val="1"/>
    <w:uiPriority w:val="99"/>
    <w:pPr>
      <w:widowControl/>
      <w:pBdr>
        <w:top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322">
    <w:name w:val="et28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323">
    <w:name w:val="xl76"/>
    <w:basedOn w:val="1"/>
    <w:uiPriority w:val="99"/>
    <w:pPr>
      <w:widowControl/>
      <w:pBdr>
        <w:bottom w:val="single" w:color="auto" w:sz="12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324">
    <w:name w:val="xl56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325">
    <w:name w:val="3"/>
    <w:basedOn w:val="1"/>
    <w:uiPriority w:val="99"/>
    <w:pPr>
      <w:spacing w:before="60" w:after="60"/>
      <w:ind w:firstLine="200" w:firstLineChars="200"/>
      <w:outlineLvl w:val="0"/>
    </w:pPr>
    <w:rPr>
      <w:rFonts w:ascii="Arial" w:hAnsi="Arial" w:eastAsia="方正准圆简体"/>
      <w:bCs/>
      <w:sz w:val="21"/>
    </w:rPr>
  </w:style>
  <w:style w:type="paragraph" w:customStyle="1" w:styleId="326">
    <w:name w:val="xl98"/>
    <w:basedOn w:val="1"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5"/>
      <w:szCs w:val="15"/>
    </w:rPr>
  </w:style>
  <w:style w:type="paragraph" w:customStyle="1" w:styleId="327">
    <w:name w:val="et15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328">
    <w:name w:val="xl83"/>
    <w:basedOn w:val="1"/>
    <w:uiPriority w:val="99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5"/>
      <w:szCs w:val="15"/>
    </w:rPr>
  </w:style>
  <w:style w:type="paragraph" w:customStyle="1" w:styleId="329">
    <w:name w:val="et4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330">
    <w:name w:val="xl132"/>
    <w:basedOn w:val="1"/>
    <w:qFormat/>
    <w:uiPriority w:val="99"/>
    <w:pPr>
      <w:widowControl/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</w:rPr>
  </w:style>
  <w:style w:type="paragraph" w:customStyle="1" w:styleId="331">
    <w:name w:val="et106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332">
    <w:name w:val="et67"/>
    <w:basedOn w:val="1"/>
    <w:uiPriority w:val="99"/>
    <w:pPr>
      <w:widowControl/>
      <w:pBdr>
        <w:bottom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333">
    <w:name w:val="xl122"/>
    <w:basedOn w:val="1"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1"/>
      <w:szCs w:val="21"/>
    </w:rPr>
  </w:style>
  <w:style w:type="paragraph" w:customStyle="1" w:styleId="334">
    <w:name w:val="et107"/>
    <w:basedOn w:val="1"/>
    <w:uiPriority w:val="99"/>
    <w:pPr>
      <w:widowControl/>
      <w:pBdr>
        <w:top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335">
    <w:name w:val="et65"/>
    <w:basedOn w:val="1"/>
    <w:uiPriority w:val="99"/>
    <w:pPr>
      <w:widowControl/>
      <w:pBdr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336">
    <w:name w:val="et94"/>
    <w:basedOn w:val="1"/>
    <w:uiPriority w:val="99"/>
    <w:pPr>
      <w:widowControl/>
      <w:pBdr>
        <w:top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337">
    <w:name w:val="xl88"/>
    <w:basedOn w:val="1"/>
    <w:uiPriority w:val="99"/>
    <w:pPr>
      <w:widowControl/>
      <w:pBdr>
        <w:top w:val="single" w:color="000000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338">
    <w:name w:val="et35"/>
    <w:basedOn w:val="1"/>
    <w:uiPriority w:val="99"/>
    <w:pPr>
      <w:widowControl/>
      <w:pBdr>
        <w:lef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339">
    <w:name w:val="xl22"/>
    <w:basedOn w:val="1"/>
    <w:uiPriority w:val="99"/>
    <w:pPr>
      <w:widowControl/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340">
    <w:name w:val="注意"/>
    <w:basedOn w:val="22"/>
    <w:uiPriority w:val="99"/>
    <w:pPr>
      <w:keepLines/>
      <w:pBdr>
        <w:top w:val="single" w:color="33CCCC" w:sz="4" w:space="1"/>
        <w:left w:val="single" w:color="33CCCC" w:sz="4" w:space="4"/>
        <w:bottom w:val="single" w:color="33CCCC" w:sz="4" w:space="1"/>
        <w:right w:val="single" w:color="33CCCC" w:sz="4" w:space="4"/>
      </w:pBdr>
      <w:shd w:val="clear" w:color="auto" w:fill="339966"/>
      <w:tabs>
        <w:tab w:val="center" w:pos="840"/>
      </w:tabs>
      <w:spacing w:beforeLines="100" w:afterLines="100" w:line="360" w:lineRule="auto"/>
      <w:ind w:left="250" w:leftChars="250" w:right="250" w:rightChars="250"/>
    </w:pPr>
    <w:rPr>
      <w:rFonts w:ascii="隶书" w:eastAsia="隶书"/>
      <w:b/>
      <w:bCs w:val="0"/>
      <w:color w:val="FF6600"/>
      <w:sz w:val="24"/>
    </w:rPr>
  </w:style>
  <w:style w:type="paragraph" w:customStyle="1" w:styleId="341">
    <w:name w:val="et46"/>
    <w:basedOn w:val="1"/>
    <w:uiPriority w:val="99"/>
    <w:pPr>
      <w:widowControl/>
      <w:spacing w:before="100" w:beforeAutospacing="1" w:after="100" w:afterAutospacing="1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342">
    <w:name w:val="xl39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343">
    <w:name w:val="et66"/>
    <w:basedOn w:val="1"/>
    <w:uiPriority w:val="99"/>
    <w:pPr>
      <w:widowControl/>
      <w:pBdr>
        <w:left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344">
    <w:name w:val="et100"/>
    <w:basedOn w:val="1"/>
    <w:uiPriority w:val="99"/>
    <w:pPr>
      <w:widowControl/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</w:rPr>
  </w:style>
  <w:style w:type="paragraph" w:customStyle="1" w:styleId="345">
    <w:name w:val="xl73"/>
    <w:basedOn w:val="1"/>
    <w:uiPriority w:val="99"/>
    <w:pPr>
      <w:widowControl/>
      <w:pBdr>
        <w:top w:val="double" w:color="auto" w:sz="6" w:space="0"/>
        <w:left w:val="double" w:color="auto" w:sz="6" w:space="0"/>
        <w:bottom w:val="single" w:color="auto" w:sz="12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46">
    <w:name w:val="et92"/>
    <w:basedOn w:val="1"/>
    <w:uiPriority w:val="99"/>
    <w:pPr>
      <w:widowControl/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347">
    <w:name w:val="et60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348">
    <w:name w:val="xl43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/>
      <w:kern w:val="0"/>
      <w:szCs w:val="20"/>
    </w:rPr>
  </w:style>
  <w:style w:type="paragraph" w:customStyle="1" w:styleId="349">
    <w:name w:val="et105"/>
    <w:basedOn w:val="1"/>
    <w:uiPriority w:val="99"/>
    <w:pPr>
      <w:widowControl/>
      <w:pBdr>
        <w:top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350">
    <w:name w:val="et40"/>
    <w:basedOn w:val="1"/>
    <w:uiPriority w:val="99"/>
    <w:pPr>
      <w:widowControl/>
      <w:pBdr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</w:rPr>
  </w:style>
  <w:style w:type="paragraph" w:customStyle="1" w:styleId="351">
    <w:name w:val="xl124"/>
    <w:basedOn w:val="1"/>
    <w:uiPriority w:val="99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352">
    <w:name w:val="xl42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/>
      <w:kern w:val="0"/>
      <w:szCs w:val="20"/>
    </w:rPr>
  </w:style>
  <w:style w:type="paragraph" w:customStyle="1" w:styleId="353">
    <w:name w:val="p0"/>
    <w:basedOn w:val="1"/>
    <w:uiPriority w:val="99"/>
    <w:pPr>
      <w:widowControl/>
    </w:pPr>
    <w:rPr>
      <w:kern w:val="0"/>
    </w:rPr>
  </w:style>
  <w:style w:type="paragraph" w:customStyle="1" w:styleId="354">
    <w:name w:val="et80"/>
    <w:basedOn w:val="1"/>
    <w:uiPriority w:val="99"/>
    <w:pPr>
      <w:widowControl/>
      <w:pBdr>
        <w:top w:val="single" w:color="000000" w:sz="4" w:space="0"/>
        <w:lef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355">
    <w:name w:val="et16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4"/>
      <w:szCs w:val="14"/>
    </w:rPr>
  </w:style>
  <w:style w:type="paragraph" w:customStyle="1" w:styleId="356">
    <w:name w:val="xl133"/>
    <w:basedOn w:val="1"/>
    <w:uiPriority w:val="99"/>
    <w:pPr>
      <w:widowControl/>
      <w:pBdr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357">
    <w:name w:val="xl69"/>
    <w:basedOn w:val="1"/>
    <w:uiPriority w:val="99"/>
    <w:pPr>
      <w:widowControl/>
      <w:pBdr>
        <w:top w:val="single" w:color="auto" w:sz="8" w:space="0"/>
        <w:left w:val="single" w:color="auto" w:sz="12" w:space="0"/>
        <w:right w:val="single" w:color="auto" w:sz="8" w:space="0"/>
      </w:pBdr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358">
    <w:name w:val="et26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359">
    <w:name w:val="font9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0"/>
    </w:rPr>
  </w:style>
  <w:style w:type="paragraph" w:customStyle="1" w:styleId="360">
    <w:name w:val="5"/>
    <w:basedOn w:val="17"/>
    <w:uiPriority w:val="99"/>
    <w:pPr>
      <w:spacing w:after="0"/>
      <w:ind w:left="0" w:leftChars="0" w:firstLine="420" w:firstLineChars="200"/>
    </w:pPr>
    <w:rPr>
      <w:rFonts w:eastAsia="楷体_GB2312"/>
      <w:bCs/>
      <w:sz w:val="21"/>
      <w:szCs w:val="21"/>
    </w:rPr>
  </w:style>
  <w:style w:type="paragraph" w:customStyle="1" w:styleId="361">
    <w:name w:val="xl66"/>
    <w:basedOn w:val="1"/>
    <w:uiPriority w:val="99"/>
    <w:pPr>
      <w:widowControl/>
      <w:pBdr>
        <w:top w:val="single" w:color="auto" w:sz="12" w:space="0"/>
        <w:bottom w:val="double" w:color="auto" w:sz="6" w:space="0"/>
        <w:right w:val="single" w:color="auto" w:sz="8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362">
    <w:name w:val="xl40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363">
    <w:name w:val="et43"/>
    <w:basedOn w:val="1"/>
    <w:uiPriority w:val="99"/>
    <w:pPr>
      <w:widowControl/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364">
    <w:name w:val="xl30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0"/>
      <w:szCs w:val="20"/>
    </w:rPr>
  </w:style>
  <w:style w:type="paragraph" w:customStyle="1" w:styleId="365">
    <w:name w:val="et103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366">
    <w:name w:val="xl130"/>
    <w:basedOn w:val="1"/>
    <w:uiPriority w:val="99"/>
    <w:pPr>
      <w:widowControl/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367">
    <w:name w:val="xl92"/>
    <w:basedOn w:val="1"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368">
    <w:name w:val="xl26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0"/>
      <w:szCs w:val="20"/>
    </w:rPr>
  </w:style>
  <w:style w:type="paragraph" w:customStyle="1" w:styleId="369">
    <w:name w:val="xl136"/>
    <w:basedOn w:val="1"/>
    <w:uiPriority w:val="99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kern w:val="0"/>
      <w:sz w:val="15"/>
      <w:szCs w:val="15"/>
    </w:rPr>
  </w:style>
  <w:style w:type="paragraph" w:customStyle="1" w:styleId="370">
    <w:name w:val="et61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371">
    <w:name w:val="et51"/>
    <w:basedOn w:val="1"/>
    <w:uiPriority w:val="99"/>
    <w:pPr>
      <w:widowControl/>
      <w:pBdr>
        <w:top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372">
    <w:name w:val="xl58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373">
    <w:name w:val="样式 标题 3 + 首行缩进:  2 字符"/>
    <w:basedOn w:val="4"/>
    <w:uiPriority w:val="99"/>
    <w:pPr>
      <w:ind w:firstLine="200" w:firstLineChars="200"/>
    </w:pPr>
    <w:rPr>
      <w:rFonts w:cs="宋体"/>
      <w:szCs w:val="20"/>
    </w:rPr>
  </w:style>
  <w:style w:type="paragraph" w:customStyle="1" w:styleId="374">
    <w:name w:val="xl115"/>
    <w:basedOn w:val="1"/>
    <w:uiPriority w:val="99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375">
    <w:name w:val="xl100"/>
    <w:basedOn w:val="1"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76">
    <w:name w:val="font1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</w:rPr>
  </w:style>
  <w:style w:type="paragraph" w:customStyle="1" w:styleId="377">
    <w:name w:val="xl114"/>
    <w:basedOn w:val="1"/>
    <w:uiPriority w:val="99"/>
    <w:pPr>
      <w:widowControl/>
      <w:pBdr>
        <w:top w:val="single" w:color="auto" w:sz="8" w:space="0"/>
        <w:bottom w:val="single" w:color="auto" w:sz="8" w:space="0"/>
        <w:right w:val="single" w:color="000000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378">
    <w:name w:val="et76"/>
    <w:basedOn w:val="1"/>
    <w:uiPriority w:val="99"/>
    <w:pPr>
      <w:widowControl/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379">
    <w:name w:val="et81"/>
    <w:basedOn w:val="1"/>
    <w:uiPriority w:val="99"/>
    <w:pPr>
      <w:widowControl/>
      <w:pBdr>
        <w:top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380">
    <w:name w:val="4"/>
    <w:basedOn w:val="1"/>
    <w:uiPriority w:val="99"/>
    <w:pPr>
      <w:spacing w:before="60" w:after="60"/>
      <w:ind w:firstLine="200" w:firstLineChars="200"/>
    </w:pPr>
    <w:rPr>
      <w:rFonts w:ascii="Arial" w:hAnsi="Arial" w:eastAsia="黑体"/>
      <w:sz w:val="21"/>
      <w:szCs w:val="21"/>
    </w:rPr>
  </w:style>
  <w:style w:type="paragraph" w:customStyle="1" w:styleId="381">
    <w:name w:val="xl140"/>
    <w:basedOn w:val="1"/>
    <w:uiPriority w:val="99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382">
    <w:name w:val="et93"/>
    <w:basedOn w:val="1"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383">
    <w:name w:val="xl68"/>
    <w:basedOn w:val="1"/>
    <w:uiPriority w:val="99"/>
    <w:pPr>
      <w:widowControl/>
      <w:pBdr>
        <w:top w:val="single" w:color="auto" w:sz="12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character" w:customStyle="1" w:styleId="384">
    <w:name w:val="Char Char91"/>
    <w:uiPriority w:val="99"/>
    <w:rPr>
      <w:rFonts w:eastAsia="宋体"/>
      <w:b/>
      <w:kern w:val="2"/>
      <w:sz w:val="32"/>
      <w:lang w:val="en-US" w:eastAsia="zh-CN"/>
    </w:rPr>
  </w:style>
  <w:style w:type="character" w:customStyle="1" w:styleId="385">
    <w:name w:val="Char Char"/>
    <w:locked/>
    <w:uiPriority w:val="99"/>
    <w:rPr>
      <w:rFonts w:ascii="宋体" w:hAnsi="Courier New" w:eastAsia="宋体"/>
      <w:kern w:val="2"/>
      <w:sz w:val="21"/>
      <w:lang w:val="en-US" w:eastAsia="zh-CN"/>
    </w:rPr>
  </w:style>
  <w:style w:type="character" w:customStyle="1" w:styleId="386">
    <w:name w:val="Char Char101"/>
    <w:uiPriority w:val="99"/>
    <w:rPr>
      <w:rFonts w:ascii="Arial" w:hAnsi="Arial" w:eastAsia="黑体"/>
      <w:kern w:val="2"/>
      <w:sz w:val="32"/>
      <w:lang w:val="en-US" w:eastAsia="zh-CN"/>
    </w:rPr>
  </w:style>
  <w:style w:type="character" w:customStyle="1" w:styleId="387">
    <w:name w:val="Char Char62"/>
    <w:locked/>
    <w:uiPriority w:val="99"/>
    <w:rPr>
      <w:rFonts w:ascii="宋体" w:hAnsi="宋体" w:eastAsia="宋体"/>
      <w:kern w:val="2"/>
      <w:sz w:val="24"/>
      <w:lang w:val="en-US" w:eastAsia="zh-CN"/>
    </w:rPr>
  </w:style>
  <w:style w:type="character" w:customStyle="1" w:styleId="388">
    <w:name w:val="Char Char171"/>
    <w:uiPriority w:val="99"/>
    <w:rPr>
      <w:rFonts w:ascii="Arial" w:hAnsi="Arial" w:eastAsia="黑体"/>
      <w:kern w:val="2"/>
      <w:sz w:val="32"/>
      <w:lang w:val="en-US" w:eastAsia="zh-CN"/>
    </w:rPr>
  </w:style>
  <w:style w:type="character" w:customStyle="1" w:styleId="389">
    <w:name w:val="Char Char1"/>
    <w:locked/>
    <w:uiPriority w:val="99"/>
    <w:rPr>
      <w:rFonts w:eastAsia="宋体"/>
      <w:kern w:val="2"/>
      <w:sz w:val="18"/>
      <w:lang w:val="en-US" w:eastAsia="zh-CN"/>
    </w:rPr>
  </w:style>
  <w:style w:type="character" w:customStyle="1" w:styleId="390">
    <w:name w:val="Char Char5"/>
    <w:semiHidden/>
    <w:locked/>
    <w:uiPriority w:val="99"/>
    <w:rPr>
      <w:rFonts w:ascii="宋体" w:hAnsi="宋体" w:eastAsia="宋体"/>
      <w:kern w:val="2"/>
      <w:sz w:val="18"/>
      <w:lang w:val="en-US" w:eastAsia="zh-CN"/>
    </w:rPr>
  </w:style>
  <w:style w:type="character" w:customStyle="1" w:styleId="391">
    <w:name w:val="Char Char111"/>
    <w:locked/>
    <w:uiPriority w:val="99"/>
    <w:rPr>
      <w:rFonts w:eastAsia="宋体"/>
      <w:kern w:val="2"/>
      <w:sz w:val="24"/>
      <w:lang w:val="en-US" w:eastAsia="zh-CN"/>
    </w:rPr>
  </w:style>
  <w:style w:type="character" w:customStyle="1" w:styleId="392">
    <w:name w:val="Char Char71"/>
    <w:locked/>
    <w:uiPriority w:val="99"/>
    <w:rPr>
      <w:rFonts w:eastAsia="宋体"/>
      <w:kern w:val="2"/>
      <w:sz w:val="24"/>
      <w:lang w:val="en-US" w:eastAsia="zh-CN"/>
    </w:rPr>
  </w:style>
  <w:style w:type="character" w:customStyle="1" w:styleId="393">
    <w:name w:val="Char Char4"/>
    <w:qFormat/>
    <w:locked/>
    <w:uiPriority w:val="99"/>
    <w:rPr>
      <w:rFonts w:ascii="宋体" w:hAnsi="宋体" w:eastAsia="宋体"/>
      <w:kern w:val="2"/>
      <w:sz w:val="28"/>
      <w:lang w:val="en-US" w:eastAsia="zh-CN"/>
    </w:rPr>
  </w:style>
  <w:style w:type="character" w:customStyle="1" w:styleId="394">
    <w:name w:val="Char Char161"/>
    <w:uiPriority w:val="99"/>
    <w:rPr>
      <w:rFonts w:eastAsia="宋体"/>
      <w:b/>
      <w:kern w:val="2"/>
      <w:sz w:val="32"/>
      <w:lang w:val="en-US" w:eastAsia="zh-CN"/>
    </w:rPr>
  </w:style>
  <w:style w:type="character" w:customStyle="1" w:styleId="395">
    <w:name w:val="Char Char81"/>
    <w:uiPriority w:val="99"/>
    <w:rPr>
      <w:rFonts w:ascii="宋体" w:hAnsi="Courier New" w:eastAsia="宋体"/>
      <w:kern w:val="2"/>
      <w:sz w:val="21"/>
      <w:lang w:val="en-US" w:eastAsia="zh-CN"/>
    </w:rPr>
  </w:style>
  <w:style w:type="character" w:customStyle="1" w:styleId="396">
    <w:name w:val="Char Char2"/>
    <w:locked/>
    <w:uiPriority w:val="99"/>
    <w:rPr>
      <w:rFonts w:ascii="宋体" w:hAnsi="宋体" w:eastAsia="宋体"/>
      <w:kern w:val="2"/>
      <w:sz w:val="24"/>
      <w:lang w:val="en-US" w:eastAsia="zh-CN"/>
    </w:rPr>
  </w:style>
  <w:style w:type="character" w:customStyle="1" w:styleId="397">
    <w:name w:val="Char Char151"/>
    <w:uiPriority w:val="99"/>
    <w:rPr>
      <w:rFonts w:ascii="宋体" w:hAnsi="Courier New" w:eastAsia="宋体"/>
      <w:kern w:val="2"/>
      <w:sz w:val="21"/>
      <w:lang w:val="en-US" w:eastAsia="zh-CN"/>
    </w:rPr>
  </w:style>
  <w:style w:type="character" w:customStyle="1" w:styleId="398">
    <w:name w:val="Char Char131"/>
    <w:locked/>
    <w:uiPriority w:val="99"/>
    <w:rPr>
      <w:rFonts w:eastAsia="宋体"/>
      <w:kern w:val="2"/>
      <w:sz w:val="18"/>
      <w:lang w:val="en-US" w:eastAsia="zh-CN"/>
    </w:rPr>
  </w:style>
  <w:style w:type="character" w:customStyle="1" w:styleId="399">
    <w:name w:val="Char Char51"/>
    <w:semiHidden/>
    <w:locked/>
    <w:uiPriority w:val="99"/>
    <w:rPr>
      <w:rFonts w:eastAsia="宋体"/>
      <w:kern w:val="2"/>
      <w:sz w:val="18"/>
      <w:lang w:val="en-US" w:eastAsia="zh-CN"/>
    </w:rPr>
  </w:style>
  <w:style w:type="character" w:customStyle="1" w:styleId="400">
    <w:name w:val="Char Char141"/>
    <w:locked/>
    <w:uiPriority w:val="99"/>
    <w:rPr>
      <w:rFonts w:eastAsia="宋体"/>
      <w:kern w:val="2"/>
      <w:sz w:val="24"/>
      <w:lang w:val="en-US" w:eastAsia="zh-CN"/>
    </w:rPr>
  </w:style>
  <w:style w:type="character" w:customStyle="1" w:styleId="401">
    <w:name w:val="Char Char121"/>
    <w:uiPriority w:val="99"/>
    <w:rPr>
      <w:rFonts w:eastAsia="宋体"/>
      <w:kern w:val="2"/>
      <w:sz w:val="18"/>
      <w:lang w:val="en-US" w:eastAsia="zh-CN"/>
    </w:rPr>
  </w:style>
  <w:style w:type="character" w:customStyle="1" w:styleId="402">
    <w:name w:val="Char Char3"/>
    <w:locked/>
    <w:uiPriority w:val="99"/>
    <w:rPr>
      <w:rFonts w:ascii="宋体" w:hAnsi="宋体" w:eastAsia="宋体"/>
      <w:kern w:val="2"/>
      <w:sz w:val="24"/>
      <w:lang w:val="en-US" w:eastAsia="zh-CN"/>
    </w:rPr>
  </w:style>
  <w:style w:type="paragraph" w:customStyle="1" w:styleId="403">
    <w:name w:val="Char1"/>
    <w:basedOn w:val="1"/>
    <w:uiPriority w:val="99"/>
    <w:pPr>
      <w:tabs>
        <w:tab w:val="left" w:pos="432"/>
      </w:tabs>
      <w:spacing w:beforeLines="50" w:afterLines="50"/>
      <w:ind w:left="432" w:hanging="432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7</Pages>
  <Words>878</Words>
  <Characters>5010</Characters>
  <Lines>41</Lines>
  <Paragraphs>11</Paragraphs>
  <TotalTime>0</TotalTime>
  <ScaleCrop>false</ScaleCrop>
  <LinksUpToDate>false</LinksUpToDate>
  <CharactersWithSpaces>5877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2017-11-23T03:06:00Z</dcterms:created>
  <dc:creator>微软用户</dc:creator>
  <cp:lastModifiedBy>等待</cp:lastModifiedBy>
  <cp:lastPrinted>2017-09-23T01:54:00Z</cp:lastPrinted>
  <dcterms:modified xsi:type="dcterms:W3CDTF">2018-04-10T07:59:42Z</dcterms:modified>
  <dc:title>音乐表演专业人才培养方案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