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3796F">
      <w:pPr>
        <w:autoSpaceDE w:val="0"/>
        <w:spacing w:line="520" w:lineRule="exact"/>
        <w:ind w:left="0" w:firstLine="0" w:firstLineChars="0"/>
        <w:jc w:val="center"/>
        <w:rPr>
          <w:rFonts w:hint="eastAsia" w:ascii="仿宋" w:hAnsi="仿宋" w:eastAsia="仿宋" w:cs="仿宋"/>
          <w:b/>
          <w:bCs/>
          <w:kern w:val="0"/>
          <w:sz w:val="44"/>
          <w:szCs w:val="44"/>
          <w:lang w:val="en-US" w:eastAsia="zh-CN"/>
        </w:rPr>
      </w:pPr>
      <w:r>
        <w:rPr>
          <w:rFonts w:hint="eastAsia" w:ascii="仿宋" w:hAnsi="仿宋" w:eastAsia="仿宋" w:cs="仿宋"/>
          <w:b/>
          <w:bCs/>
          <w:kern w:val="0"/>
          <w:sz w:val="44"/>
          <w:szCs w:val="44"/>
          <w:lang w:val="en-US" w:eastAsia="zh-CN"/>
        </w:rPr>
        <w:t>2025年度述职述德述廉报告</w:t>
      </w:r>
    </w:p>
    <w:p w14:paraId="43EDDCD8">
      <w:pPr>
        <w:autoSpaceDE w:val="0"/>
        <w:spacing w:line="520" w:lineRule="exact"/>
        <w:ind w:left="0" w:firstLine="0" w:firstLineChars="0"/>
        <w:jc w:val="center"/>
        <w:rPr>
          <w:rFonts w:hint="eastAsia" w:ascii="楷体" w:hAnsi="楷体" w:eastAsia="楷体" w:cs="Times New Roman"/>
          <w:b/>
          <w:bCs/>
          <w:sz w:val="32"/>
          <w:szCs w:val="32"/>
        </w:rPr>
      </w:pPr>
    </w:p>
    <w:p w14:paraId="5027554C">
      <w:pPr>
        <w:autoSpaceDE w:val="0"/>
        <w:spacing w:line="520" w:lineRule="exact"/>
        <w:ind w:firstLine="1928" w:firstLineChars="600"/>
        <w:jc w:val="both"/>
        <w:rPr>
          <w:rFonts w:hint="eastAsia" w:ascii="楷体" w:hAnsi="楷体" w:eastAsia="楷体" w:cs="Times New Roman"/>
          <w:b/>
          <w:bCs/>
          <w:sz w:val="32"/>
          <w:szCs w:val="32"/>
        </w:rPr>
      </w:pPr>
      <w:r>
        <w:rPr>
          <w:rFonts w:hint="eastAsia" w:ascii="楷体" w:hAnsi="楷体" w:eastAsia="楷体" w:cs="Times New Roman"/>
          <w:b/>
          <w:bCs/>
          <w:sz w:val="32"/>
          <w:szCs w:val="32"/>
        </w:rPr>
        <w:t>文学与艺术传媒学院  黄晓东</w:t>
      </w:r>
    </w:p>
    <w:p w14:paraId="3047BE4D">
      <w:pPr>
        <w:rPr>
          <w:rFonts w:hint="eastAsia"/>
        </w:rPr>
      </w:pPr>
    </w:p>
    <w:p w14:paraId="289DCD22">
      <w:pPr>
        <w:keepNext w:val="0"/>
        <w:keepLines w:val="0"/>
        <w:pageBreakBefore w:val="0"/>
        <w:widowControl w:val="0"/>
        <w:kinsoku/>
        <w:wordWrap/>
        <w:overflowPunct/>
        <w:topLinePunct w:val="0"/>
        <w:autoSpaceDE w:val="0"/>
        <w:autoSpaceDN/>
        <w:bidi w:val="0"/>
        <w:adjustRightInd w:val="0"/>
        <w:spacing w:beforeAutospacing="0" w:afterAutospacing="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2025年，在校党委的坚强领导下，我始终以习近平新时代中国特色社会主义思想为指导，紧紧围绕立德树人根本任务，聚焦学院教学中心工作，认真履行分管教学副院长岗位职责，扎实推进各项教学工作。现将</w:t>
      </w:r>
      <w:r>
        <w:rPr>
          <w:rFonts w:hint="eastAsia" w:ascii="仿宋" w:hAnsi="仿宋" w:eastAsia="仿宋" w:cs="仿宋"/>
          <w:sz w:val="32"/>
          <w:szCs w:val="32"/>
          <w:lang w:val="en-US" w:eastAsia="zh-CN"/>
        </w:rPr>
        <w:t>任现值以来</w:t>
      </w:r>
      <w:r>
        <w:rPr>
          <w:rFonts w:hint="eastAsia" w:ascii="仿宋" w:hAnsi="仿宋" w:eastAsia="仿宋" w:cs="仿宋"/>
          <w:sz w:val="32"/>
          <w:szCs w:val="32"/>
        </w:rPr>
        <w:t>的思想政治表现、履职工作情况、存在问题及下一步打算报告如下：</w:t>
      </w:r>
    </w:p>
    <w:p w14:paraId="6082D4B8">
      <w:pPr>
        <w:rPr>
          <w:rFonts w:hint="eastAsia"/>
        </w:rPr>
      </w:pPr>
    </w:p>
    <w:p w14:paraId="1C1BB07E">
      <w:pPr>
        <w:keepNext w:val="0"/>
        <w:keepLines w:val="0"/>
        <w:pageBreakBefore w:val="0"/>
        <w:kinsoku/>
        <w:wordWrap/>
        <w:overflowPunct/>
        <w:topLinePunct w:val="0"/>
        <w:autoSpaceDN/>
        <w:bidi w:val="0"/>
        <w:adjustRightInd w:val="0"/>
        <w:spacing w:beforeAutospacing="0" w:afterAutospacing="0" w:line="360" w:lineRule="auto"/>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一、思想政治表现与廉洁自律情况</w:t>
      </w:r>
    </w:p>
    <w:p w14:paraId="6D66A9FA">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left="0" w:leftChars="0"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（一）强化理论武装，坚定理想信念</w:t>
      </w:r>
    </w:p>
    <w:p w14:paraId="08E46DAA">
      <w:pPr>
        <w:keepNext w:val="0"/>
        <w:keepLines w:val="0"/>
        <w:pageBreakBefore w:val="0"/>
        <w:widowControl w:val="0"/>
        <w:kinsoku/>
        <w:wordWrap/>
        <w:overflowPunct/>
        <w:topLinePunct w:val="0"/>
        <w:autoSpaceDE w:val="0"/>
        <w:autoSpaceDN/>
        <w:bidi w:val="0"/>
        <w:adjustRightInd w:val="0"/>
        <w:spacing w:beforeAutospacing="0" w:afterAutospacing="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深入学习贯彻习近平新时代中国特色社会主义思想、党的二十大和二十届历次全会精神，以及习近平总书记关于教育的重要论述和考察安徽重要讲话精神，深刻领悟“两个确立”的决定性意义，增强“四个意识”、坚定“四个自信”、做到“两个维护”。积极参加学校和学院组织的各类政治理论学习活动，通过不断学习，进一步提高了政治理论水平和思想觉悟，始终在思想上政治上行动上同以习近平同志为核心的党中央保持高度一致。</w:t>
      </w:r>
    </w:p>
    <w:p w14:paraId="704D2C6A">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（二）严守纪律规矩，做到廉洁自律</w:t>
      </w:r>
    </w:p>
    <w:p w14:paraId="3BE8AC78">
      <w:pPr>
        <w:keepNext w:val="0"/>
        <w:keepLines w:val="0"/>
        <w:pageBreakBefore w:val="0"/>
        <w:widowControl w:val="0"/>
        <w:kinsoku/>
        <w:wordWrap/>
        <w:overflowPunct/>
        <w:topLinePunct w:val="0"/>
        <w:autoSpaceDE w:val="0"/>
        <w:autoSpaceDN/>
        <w:bidi w:val="0"/>
        <w:adjustRightInd w:val="0"/>
        <w:spacing w:beforeAutospacing="0" w:afterAutospacing="0" w:line="360" w:lineRule="auto"/>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sz w:val="32"/>
          <w:szCs w:val="32"/>
        </w:rPr>
        <w:t>严格遵守党的政治纪律和政治规矩，认真落实党风廉政建设“一岗双责”，在抓好教学管理工作的同时，切实履行好分管领域的党风廉政建设责任。自觉遵守中央八项规定精神和学校各项规章制度，做到廉洁从政、廉洁从教。在工作中坚持原则，秉公办事，不利用职务之便谋取私利，自觉接受党组织和师生的监督。始终保持严谨的工作作风和生活作风，做到自重、自省、自警、自励，</w:t>
      </w:r>
      <w:r>
        <w:rPr>
          <w:rFonts w:hint="eastAsia" w:ascii="仿宋" w:hAnsi="仿宋" w:eastAsia="仿宋" w:cs="仿宋"/>
          <w:sz w:val="32"/>
          <w:szCs w:val="32"/>
          <w:lang w:eastAsia="zh-CN"/>
        </w:rPr>
        <w:t>带头</w:t>
      </w:r>
      <w:r>
        <w:rPr>
          <w:rFonts w:hint="eastAsia" w:ascii="仿宋" w:hAnsi="仿宋" w:eastAsia="仿宋" w:cs="仿宋"/>
          <w:sz w:val="32"/>
          <w:szCs w:val="32"/>
        </w:rPr>
        <w:t>树立了良好</w:t>
      </w:r>
      <w:bookmarkStart w:id="0" w:name="_GoBack"/>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廉洁自律</w:t>
      </w:r>
      <w:r>
        <w:rPr>
          <w:rFonts w:hint="eastAsia" w:ascii="仿宋" w:hAnsi="仿宋" w:eastAsia="仿宋" w:cs="仿宋"/>
          <w:color w:val="auto"/>
          <w:sz w:val="32"/>
          <w:szCs w:val="32"/>
        </w:rPr>
        <w:t>形象。</w:t>
      </w:r>
    </w:p>
    <w:bookmarkEnd w:id="0"/>
    <w:p w14:paraId="3E77C61D">
      <w:pPr>
        <w:keepNext w:val="0"/>
        <w:keepLines w:val="0"/>
        <w:pageBreakBefore w:val="0"/>
        <w:kinsoku/>
        <w:wordWrap/>
        <w:overflowPunct/>
        <w:topLinePunct w:val="0"/>
        <w:autoSpaceDN/>
        <w:bidi w:val="0"/>
        <w:adjustRightInd w:val="0"/>
        <w:spacing w:beforeAutospacing="0" w:afterAutospacing="0" w:line="360" w:lineRule="auto"/>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二、履职工作情况</w:t>
      </w:r>
    </w:p>
    <w:p w14:paraId="3E2FF482">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321" w:firstLineChars="1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（一）深化教学改革，提升教学质量</w:t>
      </w:r>
    </w:p>
    <w:p w14:paraId="3120D356">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1、推进课程建设与改革</w:t>
      </w:r>
    </w:p>
    <w:p w14:paraId="3EED62BB">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积极推动课程思政建设，获批省级课程思政示范课程2项，引导教师将思政元素有机融入专业课程教学，实现知识传授与价值引领的有机统一。大力推进“AI+教育”课程改革，获批省级“AI+教育”课程1项，探索人工智能与教育教学的深度融合，提升教学的智能化水平。同时，加强校级质量工程项目建设，获批校级质量工程项目3</w:t>
      </w:r>
      <w:r>
        <w:rPr>
          <w:rFonts w:hint="eastAsia" w:ascii="仿宋" w:hAnsi="仿宋" w:eastAsia="仿宋" w:cs="仿宋"/>
          <w:sz w:val="32"/>
          <w:szCs w:val="32"/>
          <w:lang w:val="en-US" w:eastAsia="zh-CN"/>
        </w:rPr>
        <w:t>1</w:t>
      </w:r>
      <w:r>
        <w:rPr>
          <w:rFonts w:hint="eastAsia" w:ascii="仿宋" w:hAnsi="仿宋" w:eastAsia="仿宋" w:cs="仿宋"/>
          <w:sz w:val="32"/>
          <w:szCs w:val="32"/>
        </w:rPr>
        <w:t>项，</w:t>
      </w:r>
      <w:r>
        <w:rPr>
          <w:rFonts w:hint="eastAsia" w:ascii="仿宋" w:hAnsi="仿宋" w:eastAsia="仿宋" w:cs="仿宋"/>
          <w:sz w:val="32"/>
          <w:szCs w:val="32"/>
          <w:lang w:val="en-US" w:eastAsia="zh-CN"/>
        </w:rPr>
        <w:t>省级质量工程项目10项。</w:t>
      </w:r>
      <w:r>
        <w:rPr>
          <w:rFonts w:hint="eastAsia" w:ascii="仿宋" w:hAnsi="仿宋" w:eastAsia="仿宋" w:cs="仿宋"/>
          <w:sz w:val="32"/>
          <w:szCs w:val="32"/>
        </w:rPr>
        <w:t>涵盖专业建设、课程建设、教学研究等多个方面，为提升教学质量提供了有力支撑。</w:t>
      </w:r>
    </w:p>
    <w:p w14:paraId="51FB4DD0">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2、加强教学管理与监督</w:t>
      </w:r>
    </w:p>
    <w:p w14:paraId="031EA68F">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完善教学管理制度，</w:t>
      </w:r>
      <w:r>
        <w:rPr>
          <w:rFonts w:hint="eastAsia" w:ascii="仿宋" w:hAnsi="仿宋" w:eastAsia="仿宋" w:cs="仿宋"/>
          <w:sz w:val="32"/>
          <w:szCs w:val="32"/>
          <w:lang w:val="en-US" w:eastAsia="zh-CN"/>
        </w:rPr>
        <w:t>制定了因私调课、教风学风巡查等规章制度</w:t>
      </w:r>
      <w:r>
        <w:rPr>
          <w:rFonts w:hint="eastAsia" w:ascii="仿宋" w:hAnsi="仿宋" w:eastAsia="仿宋" w:cs="仿宋"/>
          <w:sz w:val="32"/>
          <w:szCs w:val="32"/>
        </w:rPr>
        <w:t>。加强日常教学检查，通过听课、评课、教学督导等方式，及时发现和解决教学中存在的问题。累计听课</w:t>
      </w:r>
      <w:r>
        <w:rPr>
          <w:rFonts w:hint="eastAsia" w:ascii="仿宋" w:hAnsi="仿宋" w:eastAsia="仿宋" w:cs="仿宋"/>
          <w:sz w:val="32"/>
          <w:szCs w:val="32"/>
          <w:lang w:val="en-US" w:eastAsia="zh-CN"/>
        </w:rPr>
        <w:t>3</w:t>
      </w:r>
      <w:r>
        <w:rPr>
          <w:rFonts w:hint="eastAsia" w:ascii="仿宋" w:hAnsi="仿宋" w:eastAsia="仿宋" w:cs="仿宋"/>
          <w:sz w:val="32"/>
          <w:szCs w:val="32"/>
        </w:rPr>
        <w:t>0余节，覆盖学院所有专业和课程，对教学效果不佳的教师及时进行督促指导，促进教学质量的提升。</w:t>
      </w:r>
    </w:p>
    <w:p w14:paraId="3813454D">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3、组织开展教学竞赛活动</w:t>
      </w:r>
    </w:p>
    <w:p w14:paraId="6CDF92D2">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积极组织教师参加省级、校级教学竞赛，全年获得省级、校级教学奖18项。通过以赛促教，激发了教师的教学积极性和创造性，提升了教师的教学能力和水平。同时，鼓励教师开展教学研究和教学改革，撰写教学研究论文，不断探索适合学院专业特点的教学方法和模式。</w:t>
      </w:r>
    </w:p>
    <w:p w14:paraId="188AEC7B">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321" w:firstLineChars="1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（二）加强实践教学，培养学生实践能力</w:t>
      </w:r>
    </w:p>
    <w:p w14:paraId="3C7F7678">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1、丰富实践教学活动</w:t>
      </w:r>
    </w:p>
    <w:p w14:paraId="166CD395">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举办课程设计展15场、实践教学成果展22场，为学生提供了展示实践成果的平台，激发了学生的实践兴趣和创新精神。组织学生参加各类学科竞赛，全年学生在国家级、省级赛事中获156项奖励，其中国家级28项，通过竞赛培养了学生的团队协作能力、创新能力和实践能力。</w:t>
      </w:r>
    </w:p>
    <w:p w14:paraId="5B930267">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2、推进实践教学基地建设</w:t>
      </w:r>
    </w:p>
    <w:p w14:paraId="215B00F7">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加强与企业、行业的合作，拓展实践教学基地，为学生提供更多的实践机会。全年新增实践教学基地5个，涵盖文化创意、艺术设计、传媒等多个领域，满足了不同专业学生的实践需求。同时，加强对实践教学基地的管理和指导，确保实践教学质量。</w:t>
      </w:r>
    </w:p>
    <w:p w14:paraId="2B705AD8">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（三）加强师资队伍建设，提升教师整体素质</w:t>
      </w:r>
    </w:p>
    <w:p w14:paraId="12BDA5E5">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1、做好人才引进与培养工作</w:t>
      </w:r>
    </w:p>
    <w:p w14:paraId="5F915179">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协助学院完成年度高层次人才全职引进指令性计划9人，充实了学院的师资力量。鼓励教师提升学历和学术水平，全年培养4人获博士学位，2人考取博士，形成了引进与培养相结合的师资队伍建设机制。</w:t>
      </w:r>
    </w:p>
    <w:p w14:paraId="7E82E566">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2、开展教师培训与交流活动</w:t>
      </w:r>
    </w:p>
    <w:p w14:paraId="1B6B6B17">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组织教师参加各类培训和学术交流活动，全年累计参加培训和交流活动的教师达80余人次。通过培训和交流，拓宽了教师的学术视野，提升了教师的教学和科研能力。同时，鼓励教师开展国内外学术合作与交流，提升学院的学术影响力。</w:t>
      </w:r>
    </w:p>
    <w:p w14:paraId="7DD4C873">
      <w:pPr>
        <w:keepNext w:val="0"/>
        <w:keepLines w:val="0"/>
        <w:pageBreakBefore w:val="0"/>
        <w:widowControl w:val="0"/>
        <w:kinsoku/>
        <w:wordWrap/>
        <w:overflowPunct/>
        <w:topLinePunct w:val="0"/>
        <w:autoSpaceDE w:val="0"/>
        <w:autoSpaceDN/>
        <w:bidi w:val="0"/>
        <w:adjustRightInd w:val="0"/>
        <w:spacing w:beforeAutospacing="0" w:afterAutospacing="0" w:line="360" w:lineRule="auto"/>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（四）推进教学信息化建设，提高教学效率</w:t>
      </w:r>
    </w:p>
    <w:p w14:paraId="35EC6B2C">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加强智慧校园建设，推进教学信息化平台的应用，实现教学资源的共享和教学管理的信息化。鼓励教师利用在线教学平台开展线上教学和混合式教学，提升教学的灵活性和便捷性。全年教师利用在线教学平台开设课程30余门，学生在线学习人数达2000余人次。同时，加强对教师的信息化教学培训，提高教师的信息化教学能力。</w:t>
      </w:r>
    </w:p>
    <w:p w14:paraId="01F19541">
      <w:pPr>
        <w:rPr>
          <w:rFonts w:hint="eastAsia"/>
        </w:rPr>
      </w:pPr>
    </w:p>
    <w:p w14:paraId="4CEAC6CF">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jc w:val="left"/>
        <w:textAlignment w:val="auto"/>
        <w:rPr>
          <w:rFonts w:hint="eastAsia" w:ascii="楷体" w:hAnsi="楷体" w:eastAsia="楷体" w:cs="楷体"/>
          <w:b/>
          <w:bCs/>
          <w:sz w:val="32"/>
          <w:szCs w:val="32"/>
          <w:lang w:val="en-US" w:eastAsia="zh-CN"/>
        </w:rPr>
      </w:pPr>
      <w:r>
        <w:rPr>
          <w:rFonts w:hint="eastAsia" w:ascii="黑体" w:hAnsi="黑体" w:eastAsia="黑体" w:cs="黑体"/>
          <w:b w:val="0"/>
          <w:bCs/>
          <w:sz w:val="32"/>
          <w:szCs w:val="32"/>
        </w:rPr>
        <w:t>三、存在的问题</w:t>
      </w:r>
    </w:p>
    <w:p w14:paraId="49D86A4B">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部分教师对教学改革的认识不够深入，参与教学改革的积极性和主动性有待提高；教学改革的成果在教学实践中的应用还不够充分，对教学质量提升的促进作用有待进一步发挥。部分实践教学内容和方式方法有待改进；学生的实践能力和创新能力培养还需要加强。</w:t>
      </w:r>
    </w:p>
    <w:p w14:paraId="5BFBF142">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师资队伍的整体结构还不够合理，高水平学科带头人数量不足；部分教师的教学能力和科研水平有待进一步提升，创新能力和服务社会能力还需要加强</w:t>
      </w:r>
      <w:r>
        <w:rPr>
          <w:rFonts w:hint="eastAsia" w:ascii="仿宋" w:hAnsi="仿宋" w:eastAsia="仿宋" w:cs="仿宋"/>
          <w:sz w:val="32"/>
          <w:szCs w:val="32"/>
          <w:lang w:eastAsia="zh-CN"/>
        </w:rPr>
        <w:t>。</w:t>
      </w:r>
    </w:p>
    <w:p w14:paraId="068E22E7">
      <w:pPr>
        <w:rPr>
          <w:rFonts w:hint="eastAsia"/>
        </w:rPr>
      </w:pPr>
    </w:p>
    <w:p w14:paraId="7EBE8BB6">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四、下一步工作思路及主要打算</w:t>
      </w:r>
    </w:p>
    <w:p w14:paraId="27F059E1">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（一）深化教学改革，提高教学质量</w:t>
      </w:r>
    </w:p>
    <w:p w14:paraId="5E88396D">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进一步推进课程思政建设，扩大课程思政示范课程的覆盖面，引导更多教师将思政元素融入专业课程教学。加强“AI+教育”课程建设，探索人工智能在教学中的更多应用场景，提升教学的智能化水平。深化教学方法改革，推广案例教学、项目式教学、探究式教学等教学方法，激发学生的学习兴趣和主动性。加强教学研究，鼓励教师开展教学改革研究项目，及时总结和推广教学改革成果。</w:t>
      </w:r>
    </w:p>
    <w:p w14:paraId="50EE69E5">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（二）完善实践教学体系，提升学生实践能力</w:t>
      </w:r>
    </w:p>
    <w:p w14:paraId="38F61324">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加强实践教学环节与行业需求的对接，根据行业发展趋势和企业需求，及时调整实践教学内容和方式方法。加强实践教学基地建设，完善实践教学基地的管理和运行机制，提高实践教学基地的使用效率。组织学生开展更多的实践活动和学科竞赛，培养学生的实践能力和创新能力。加强对实践教学的指导和考核，确保实践教学质量。</w:t>
      </w:r>
    </w:p>
    <w:p w14:paraId="07DCD3F5">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（三）加强师资队伍建设，提升教师整体素质</w:t>
      </w:r>
    </w:p>
    <w:p w14:paraId="230E3143">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加大高层次人才引进力度，重点引进学科带头人和中青年骨干教师，优化师资队伍结构。加强教师培养培训工作，制定教师培养培训计划，为教师提供更多的学习和交流机会。鼓励教师开展科学研究和社会服务，提升教师的科研能力和服务社会能力。完善教师考核评价机制，建立科学合理的考核指标体系，充分发挥考核评价的激励作用。</w:t>
      </w:r>
    </w:p>
    <w:p w14:paraId="63F2E6FC">
      <w:pPr>
        <w:keepNext w:val="0"/>
        <w:keepLines w:val="0"/>
        <w:pageBreakBefore w:val="0"/>
        <w:widowControl w:val="0"/>
        <w:numPr>
          <w:ilvl w:val="0"/>
          <w:numId w:val="0"/>
        </w:numPr>
        <w:kinsoku/>
        <w:wordWrap/>
        <w:overflowPunct/>
        <w:topLinePunct w:val="0"/>
        <w:autoSpaceDN/>
        <w:bidi w:val="0"/>
        <w:adjustRightInd w:val="0"/>
        <w:spacing w:beforeAutospacing="0" w:afterAutospacing="0" w:line="360" w:lineRule="auto"/>
        <w:ind w:firstLine="321" w:firstLineChars="1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（四）推进教学信息化建设，提升教学管理水平</w:t>
      </w:r>
    </w:p>
    <w:p w14:paraId="4224BE16">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鼓励教师利用信息化手段开展教学活动，提升教学的效率和质量。加强教学管理信息化建设，实现教学管理的数字化、智能化，提高教学管理的科学性和规范性。</w:t>
      </w:r>
    </w:p>
    <w:p w14:paraId="7E977254">
      <w:pPr>
        <w:keepNext w:val="0"/>
        <w:keepLines w:val="0"/>
        <w:pageBreakBefore w:val="0"/>
        <w:widowControl w:val="0"/>
        <w:kinsoku/>
        <w:wordWrap/>
        <w:overflowPunct/>
        <w:topLinePunct w:val="0"/>
        <w:autoSpaceDE w:val="0"/>
        <w:autoSpaceDN/>
        <w:bidi w:val="0"/>
        <w:adjustRightInd w:val="0"/>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今后的工作中，我将继续以习近平新时代中国特色社会主义思想为指导，深入贯彻落实党的教育方针，围绕学校和学院的中心工作，认真履行岗位职责，不断改进工作方法，提升工作能力，为推动学院教学事业的发展贡献自己的力量。</w:t>
      </w:r>
    </w:p>
    <w:p w14:paraId="7D992CC2">
      <w:pPr>
        <w:rPr>
          <w:rFonts w:hint="eastAsia"/>
        </w:rPr>
      </w:pPr>
    </w:p>
    <w:p w14:paraId="1DE94D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619A3"/>
    <w:rsid w:val="074D73A9"/>
    <w:rsid w:val="459D5CBB"/>
    <w:rsid w:val="66711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2658</Words>
  <Characters>2684</Characters>
  <Lines>0</Lines>
  <Paragraphs>0</Paragraphs>
  <TotalTime>127</TotalTime>
  <ScaleCrop>false</ScaleCrop>
  <LinksUpToDate>false</LinksUpToDate>
  <CharactersWithSpaces>2686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2026-01-16T03:51:00Z</dcterms:created>
  <dc:creator>hxy</dc:creator>
  <cp:lastModifiedBy>裴吉慧</cp:lastModifiedBy>
  <dcterms:modified xsi:type="dcterms:W3CDTF">2026-01-16T11:23:33Z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eyJoZGlkIjoiNmFiMjhkOGUzNTE0Yjc2OGJmZTNlOTg4NTZiYjljMTAiLCJ1c2VySWQiOiI5NDIzMDkzMzgifQ==</vt:lpwstr>
  </property>
  <property fmtid="{D5CDD505-2E9C-101B-9397-08002B2CF9AE}" pid="4" name="ICV">
    <vt:lpwstr>B4493AB732914837BED0F6F98BEB086E_12</vt:lpwstr>
  </property>
</Properties>
</file>